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C23" w:rsidRDefault="00FD4C23" w:rsidP="00DB73D6">
      <w:pPr>
        <w:rPr>
          <w:b/>
          <w:sz w:val="48"/>
          <w:szCs w:val="48"/>
        </w:rPr>
      </w:pPr>
    </w:p>
    <w:p w:rsidR="00FD4C23" w:rsidRDefault="004B437F">
      <w:pPr>
        <w:jc w:val="center"/>
        <w:rPr>
          <w:b/>
          <w:sz w:val="48"/>
          <w:szCs w:val="48"/>
        </w:rPr>
      </w:pPr>
      <w:r>
        <w:rPr>
          <w:b/>
          <w:sz w:val="48"/>
          <w:szCs w:val="48"/>
        </w:rPr>
        <w:t>A Survey on ‘</w:t>
      </w:r>
      <w:proofErr w:type="spellStart"/>
      <w:r>
        <w:rPr>
          <w:b/>
          <w:sz w:val="48"/>
          <w:szCs w:val="48"/>
        </w:rPr>
        <w:t>Nivritti</w:t>
      </w:r>
      <w:proofErr w:type="spellEnd"/>
      <w:r>
        <w:rPr>
          <w:b/>
          <w:sz w:val="48"/>
          <w:szCs w:val="48"/>
        </w:rPr>
        <w:t>’ - A Pension Seeker’s Web Application Which Uses Face Recognition Technology</w:t>
      </w:r>
    </w:p>
    <w:p w:rsidR="00FD4C23" w:rsidRDefault="00FD4C23">
      <w:pPr>
        <w:jc w:val="center"/>
        <w:rPr>
          <w:sz w:val="48"/>
          <w:szCs w:val="48"/>
        </w:rPr>
      </w:pPr>
    </w:p>
    <w:p w:rsidR="00FD4C23" w:rsidRDefault="004B437F">
      <w:pPr>
        <w:jc w:val="center"/>
        <w:rPr>
          <w:b/>
        </w:rPr>
      </w:pPr>
      <w:proofErr w:type="spellStart"/>
      <w:r>
        <w:rPr>
          <w:b/>
        </w:rPr>
        <w:t>Sujay</w:t>
      </w:r>
      <w:proofErr w:type="spellEnd"/>
      <w:r>
        <w:rPr>
          <w:b/>
        </w:rPr>
        <w:t xml:space="preserve"> Kumar Ingle</w:t>
      </w:r>
      <w:r w:rsidR="001A7E9D">
        <w:rPr>
          <w:b/>
          <w:vertAlign w:val="superscript"/>
        </w:rPr>
        <w:t>1</w:t>
      </w:r>
      <w:r>
        <w:rPr>
          <w:b/>
        </w:rPr>
        <w:t xml:space="preserve">, </w:t>
      </w:r>
      <w:proofErr w:type="spellStart"/>
      <w:r>
        <w:rPr>
          <w:b/>
        </w:rPr>
        <w:t>Tejas</w:t>
      </w:r>
      <w:proofErr w:type="spellEnd"/>
      <w:r>
        <w:rPr>
          <w:b/>
        </w:rPr>
        <w:t xml:space="preserve"> </w:t>
      </w:r>
      <w:proofErr w:type="spellStart"/>
      <w:r>
        <w:rPr>
          <w:b/>
        </w:rPr>
        <w:t>Khanderao</w:t>
      </w:r>
      <w:proofErr w:type="spellEnd"/>
      <w:r>
        <w:rPr>
          <w:b/>
        </w:rPr>
        <w:t xml:space="preserve"> Khangal</w:t>
      </w:r>
      <w:r w:rsidR="001A7E9D">
        <w:rPr>
          <w:b/>
          <w:vertAlign w:val="superscript"/>
        </w:rPr>
        <w:t>1</w:t>
      </w:r>
      <w:r>
        <w:rPr>
          <w:b/>
        </w:rPr>
        <w:t xml:space="preserve">, </w:t>
      </w:r>
      <w:proofErr w:type="spellStart"/>
      <w:r>
        <w:rPr>
          <w:b/>
        </w:rPr>
        <w:t>Yash</w:t>
      </w:r>
      <w:proofErr w:type="spellEnd"/>
      <w:r>
        <w:rPr>
          <w:b/>
        </w:rPr>
        <w:t xml:space="preserve"> Narendra Bhuse</w:t>
      </w:r>
      <w:r w:rsidR="001A7E9D">
        <w:rPr>
          <w:b/>
          <w:vertAlign w:val="superscript"/>
        </w:rPr>
        <w:t>1</w:t>
      </w:r>
      <w:r>
        <w:rPr>
          <w:b/>
        </w:rPr>
        <w:t xml:space="preserve">, and </w:t>
      </w:r>
      <w:proofErr w:type="spellStart"/>
      <w:r>
        <w:rPr>
          <w:b/>
        </w:rPr>
        <w:t>Nitish</w:t>
      </w:r>
      <w:proofErr w:type="spellEnd"/>
      <w:r>
        <w:rPr>
          <w:b/>
        </w:rPr>
        <w:t xml:space="preserve"> Das</w:t>
      </w:r>
      <w:r w:rsidR="001A7E9D">
        <w:rPr>
          <w:b/>
          <w:vertAlign w:val="superscript"/>
        </w:rPr>
        <w:t>2</w:t>
      </w:r>
    </w:p>
    <w:p w:rsidR="00FD4C23" w:rsidRDefault="00FD4C23">
      <w:pPr>
        <w:jc w:val="center"/>
        <w:rPr>
          <w:b/>
        </w:rPr>
      </w:pPr>
    </w:p>
    <w:p w:rsidR="00FD4C23" w:rsidRDefault="004B437F">
      <w:pPr>
        <w:jc w:val="center"/>
        <w:rPr>
          <w:i/>
        </w:rPr>
      </w:pPr>
      <w:r>
        <w:rPr>
          <w:i/>
        </w:rPr>
        <w:t>Student, Dept. of Computer Sci</w:t>
      </w:r>
      <w:bookmarkStart w:id="0" w:name="_GoBack"/>
      <w:bookmarkEnd w:id="0"/>
      <w:r>
        <w:rPr>
          <w:i/>
        </w:rPr>
        <w:t>ence and Engineering, MIT School of Engineering, Maharashtra, India</w:t>
      </w:r>
      <w:r w:rsidR="001A7E9D">
        <w:rPr>
          <w:b/>
          <w:vertAlign w:val="superscript"/>
        </w:rPr>
        <w:t>1</w:t>
      </w:r>
    </w:p>
    <w:p w:rsidR="00FD4C23" w:rsidRDefault="001A7E9D" w:rsidP="001A7E9D">
      <w:pPr>
        <w:jc w:val="center"/>
        <w:rPr>
          <w:i/>
        </w:rPr>
      </w:pPr>
      <w:r>
        <w:rPr>
          <w:i/>
        </w:rPr>
        <w:t>Assistant Professor, Dept. of Computer Science and Engineering, MIT School of Engineering, Maharashtra, India</w:t>
      </w:r>
      <w:r>
        <w:rPr>
          <w:b/>
          <w:vertAlign w:val="superscript"/>
        </w:rPr>
        <w:t>2</w:t>
      </w:r>
    </w:p>
    <w:p w:rsidR="00FD4C23" w:rsidRDefault="00DB73D6">
      <w:pPr>
        <w:jc w:val="center"/>
        <w:rPr>
          <w:i/>
        </w:rPr>
      </w:pPr>
      <w:r>
        <w:pict>
          <v:rect id="_x0000_i1025" style="width:0;height:1.5pt" o:hralign="center" o:hrstd="t" o:hr="t" fillcolor="#a0a0a0" stroked="f"/>
        </w:pict>
      </w:r>
    </w:p>
    <w:p w:rsidR="00FD4C23" w:rsidRDefault="004B437F">
      <w:pPr>
        <w:jc w:val="both"/>
        <w:rPr>
          <w:i/>
        </w:rPr>
      </w:pPr>
      <w:r>
        <w:rPr>
          <w:b/>
        </w:rPr>
        <w:t xml:space="preserve">Abstract </w:t>
      </w:r>
      <w:r>
        <w:t xml:space="preserve">- </w:t>
      </w:r>
      <w:proofErr w:type="spellStart"/>
      <w:r>
        <w:rPr>
          <w:i/>
        </w:rPr>
        <w:t>Nivritti</w:t>
      </w:r>
      <w:proofErr w:type="spellEnd"/>
      <w:r>
        <w:rPr>
          <w:i/>
        </w:rPr>
        <w:t xml:space="preserve"> is a software web application which will provide a Digital Platform to solve the Pension Problem of India using Image Recognition Technology. </w:t>
      </w:r>
      <w:proofErr w:type="spellStart"/>
      <w:r>
        <w:rPr>
          <w:i/>
        </w:rPr>
        <w:t>Nivritti</w:t>
      </w:r>
      <w:proofErr w:type="spellEnd"/>
      <w:r>
        <w:rPr>
          <w:i/>
        </w:rPr>
        <w:t xml:space="preserve"> will provide services to verify the </w:t>
      </w:r>
      <w:proofErr w:type="spellStart"/>
      <w:r>
        <w:rPr>
          <w:i/>
        </w:rPr>
        <w:t>Jeevan</w:t>
      </w:r>
      <w:proofErr w:type="spellEnd"/>
      <w:r>
        <w:rPr>
          <w:i/>
        </w:rPr>
        <w:t xml:space="preserve"> </w:t>
      </w:r>
      <w:proofErr w:type="spellStart"/>
      <w:r>
        <w:rPr>
          <w:i/>
        </w:rPr>
        <w:t>Pramaan</w:t>
      </w:r>
      <w:proofErr w:type="spellEnd"/>
      <w:r>
        <w:rPr>
          <w:i/>
        </w:rPr>
        <w:t xml:space="preserve"> Certificate, the Pension to Bank Service &amp; a special SEVA Service</w:t>
      </w:r>
      <w:r w:rsidR="000D027A">
        <w:rPr>
          <w:i/>
        </w:rPr>
        <w:t xml:space="preserve"> </w:t>
      </w:r>
      <w:r>
        <w:rPr>
          <w:i/>
        </w:rPr>
        <w:t>(For the Physically Challenged). With its easy-to-use UI UX, the Pension Seekers will now be able to collect their Pension with very few steps &amp; procedures to follow saving their time &amp; effort.</w:t>
      </w:r>
    </w:p>
    <w:p w:rsidR="00FD4C23" w:rsidRDefault="00FD4C23">
      <w:pPr>
        <w:rPr>
          <w:i/>
        </w:rPr>
      </w:pPr>
    </w:p>
    <w:p w:rsidR="00FD4C23" w:rsidRDefault="004B437F">
      <w:r>
        <w:rPr>
          <w:b/>
          <w:i/>
        </w:rPr>
        <w:t xml:space="preserve">Key Words: </w:t>
      </w:r>
      <w:r>
        <w:t xml:space="preserve">HTML, CSS &amp; Bootstrap, </w:t>
      </w:r>
      <w:proofErr w:type="spellStart"/>
      <w:r>
        <w:t>Javascript</w:t>
      </w:r>
      <w:proofErr w:type="spellEnd"/>
      <w:r>
        <w:t xml:space="preserve">, Python Script, Adobe XD, KERAS, </w:t>
      </w:r>
      <w:proofErr w:type="spellStart"/>
      <w:r>
        <w:t>TensorFlow</w:t>
      </w:r>
      <w:proofErr w:type="spellEnd"/>
      <w:r>
        <w:t xml:space="preserve">, </w:t>
      </w:r>
      <w:proofErr w:type="spellStart"/>
      <w:r>
        <w:t>OpenCV</w:t>
      </w:r>
      <w:proofErr w:type="spellEnd"/>
      <w:r>
        <w:t xml:space="preserve">, </w:t>
      </w:r>
      <w:proofErr w:type="spellStart"/>
      <w:r>
        <w:t>NumPy</w:t>
      </w:r>
      <w:proofErr w:type="spellEnd"/>
    </w:p>
    <w:p w:rsidR="00FD4C23" w:rsidRDefault="00FD4C23"/>
    <w:p w:rsidR="00FD4C23" w:rsidRDefault="00FD4C23"/>
    <w:p w:rsidR="00FD4C23" w:rsidRDefault="004B437F">
      <w:pPr>
        <w:numPr>
          <w:ilvl w:val="0"/>
          <w:numId w:val="4"/>
        </w:numPr>
        <w:rPr>
          <w:b/>
        </w:rPr>
      </w:pPr>
      <w:r>
        <w:rPr>
          <w:b/>
        </w:rPr>
        <w:t>INTRODUCTION</w:t>
      </w:r>
    </w:p>
    <w:p w:rsidR="00FD4C23" w:rsidRDefault="004B437F">
      <w:pPr>
        <w:rPr>
          <w:b/>
        </w:rPr>
      </w:pPr>
      <w:r>
        <w:rPr>
          <w:b/>
        </w:rPr>
        <w:t xml:space="preserve"> </w:t>
      </w:r>
    </w:p>
    <w:p w:rsidR="00FD4C23" w:rsidRDefault="004B437F">
      <w:pPr>
        <w:jc w:val="both"/>
      </w:pPr>
      <w:r>
        <w:rPr>
          <w:b/>
        </w:rPr>
        <w:t xml:space="preserve">           </w:t>
      </w:r>
      <w:r>
        <w:t xml:space="preserve"> Receiving Pension has always been a tedious process involving long waiting hours, delay and lack of transparency in the activity of the system. ‘</w:t>
      </w:r>
      <w:proofErr w:type="spellStart"/>
      <w:r>
        <w:t>Nivritti</w:t>
      </w:r>
      <w:proofErr w:type="spellEnd"/>
      <w:r>
        <w:t xml:space="preserve">’ is an application developed for the Pensioners of India which will reduce the effect of this exhausting process. This web app will solve the issues of the Pensioner by providing the service of online verification process using face recognition techniques for the </w:t>
      </w:r>
      <w:proofErr w:type="spellStart"/>
      <w:r>
        <w:t>Jeevan</w:t>
      </w:r>
      <w:proofErr w:type="spellEnd"/>
      <w:r>
        <w:t xml:space="preserve"> </w:t>
      </w:r>
      <w:proofErr w:type="spellStart"/>
      <w:proofErr w:type="gramStart"/>
      <w:r>
        <w:t>pramaan</w:t>
      </w:r>
      <w:proofErr w:type="spellEnd"/>
      <w:r>
        <w:t>(</w:t>
      </w:r>
      <w:proofErr w:type="gramEnd"/>
      <w:r>
        <w:t xml:space="preserve">Life Certificate for Pensioners) &amp; transferring the pension amount from the Pensioners pension account to their savings account. </w:t>
      </w:r>
    </w:p>
    <w:p w:rsidR="00FD4C23" w:rsidRDefault="004B437F">
      <w:pPr>
        <w:jc w:val="center"/>
      </w:pPr>
      <w:r>
        <w:rPr>
          <w:noProof/>
          <w:lang w:val="en-IN"/>
        </w:rPr>
        <w:lastRenderedPageBreak/>
        <w:drawing>
          <wp:inline distT="114300" distB="114300" distL="114300" distR="114300">
            <wp:extent cx="3949538" cy="222553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3949538" cy="2225533"/>
                    </a:xfrm>
                    <a:prstGeom prst="rect">
                      <a:avLst/>
                    </a:prstGeom>
                    <a:ln/>
                  </pic:spPr>
                </pic:pic>
              </a:graphicData>
            </a:graphic>
          </wp:inline>
        </w:drawing>
      </w:r>
    </w:p>
    <w:p w:rsidR="00FD4C23" w:rsidRDefault="004B437F">
      <w:pPr>
        <w:jc w:val="both"/>
      </w:pPr>
      <w:r>
        <w:t>This Web App is specifically built for the use of the senior citizens (especially the government employees) who want to reduce the effect of receiving their necessary pension. Basically this system which not only improves transparency behind the procedure but also picks out the mismanagement while making it a feasible process uses the Face Recognition Technology to enable the Pension for the Pension Seeker.</w:t>
      </w:r>
    </w:p>
    <w:p w:rsidR="00FD4C23" w:rsidRDefault="004B437F">
      <w:pPr>
        <w:jc w:val="center"/>
      </w:pPr>
      <w:r>
        <w:rPr>
          <w:noProof/>
          <w:lang w:val="en-IN"/>
        </w:rPr>
        <w:drawing>
          <wp:inline distT="114300" distB="114300" distL="114300" distR="114300">
            <wp:extent cx="3887625" cy="218734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887625" cy="2187343"/>
                    </a:xfrm>
                    <a:prstGeom prst="rect">
                      <a:avLst/>
                    </a:prstGeom>
                    <a:ln/>
                  </pic:spPr>
                </pic:pic>
              </a:graphicData>
            </a:graphic>
          </wp:inline>
        </w:drawing>
      </w:r>
    </w:p>
    <w:p w:rsidR="00FD4C23" w:rsidRDefault="004B437F">
      <w:pPr>
        <w:jc w:val="both"/>
        <w:rPr>
          <w:i/>
        </w:rPr>
      </w:pPr>
      <w:r>
        <w:rPr>
          <w:b/>
        </w:rPr>
        <w:t>1.1</w:t>
      </w:r>
      <w:r>
        <w:rPr>
          <w:i/>
        </w:rPr>
        <w:t xml:space="preserve"> Need for ‘</w:t>
      </w:r>
      <w:proofErr w:type="spellStart"/>
      <w:r>
        <w:rPr>
          <w:i/>
        </w:rPr>
        <w:t>Nivritti</w:t>
      </w:r>
      <w:proofErr w:type="spellEnd"/>
      <w:r>
        <w:rPr>
          <w:i/>
        </w:rPr>
        <w:t>’:</w:t>
      </w:r>
    </w:p>
    <w:p w:rsidR="00FD4C23" w:rsidRDefault="004B437F">
      <w:pPr>
        <w:jc w:val="both"/>
      </w:pPr>
      <w:r>
        <w:t xml:space="preserve">It is quite evident that our Pension System has been a Subject of concern for the past few decades. The main reason being the lack of Transparency in carrying out the process of issuing the Life Certificate as well as the Transactions involved in </w:t>
      </w:r>
      <w:proofErr w:type="gramStart"/>
      <w:r>
        <w:t>Receiving</w:t>
      </w:r>
      <w:proofErr w:type="gramEnd"/>
      <w:r>
        <w:t xml:space="preserve"> the Pension Amount.</w:t>
      </w:r>
    </w:p>
    <w:p w:rsidR="00FD4C23" w:rsidRDefault="004B437F">
      <w:pPr>
        <w:jc w:val="both"/>
      </w:pPr>
      <w:r>
        <w:t>Here is the list of Some Major Issues faced by the Pension Seekers:-</w:t>
      </w:r>
    </w:p>
    <w:p w:rsidR="00FD4C23" w:rsidRDefault="004B437F">
      <w:pPr>
        <w:numPr>
          <w:ilvl w:val="0"/>
          <w:numId w:val="1"/>
        </w:numPr>
        <w:jc w:val="both"/>
      </w:pPr>
      <w:r>
        <w:t xml:space="preserve">There has been a significant amount of increase in corruption as Sometimes the Pension Seeker has to Bribe the Treasury Department Officials to get their </w:t>
      </w:r>
      <w:proofErr w:type="spellStart"/>
      <w:r>
        <w:t>Jeevan</w:t>
      </w:r>
      <w:proofErr w:type="spellEnd"/>
      <w:r>
        <w:t xml:space="preserve"> </w:t>
      </w:r>
      <w:proofErr w:type="spellStart"/>
      <w:r>
        <w:t>Pramaan</w:t>
      </w:r>
      <w:proofErr w:type="spellEnd"/>
      <w:r>
        <w:t xml:space="preserve"> approved.</w:t>
      </w:r>
    </w:p>
    <w:p w:rsidR="00FD4C23" w:rsidRDefault="004B437F">
      <w:pPr>
        <w:numPr>
          <w:ilvl w:val="0"/>
          <w:numId w:val="1"/>
        </w:numPr>
        <w:jc w:val="both"/>
      </w:pPr>
      <w:r>
        <w:t xml:space="preserve">Standing in long queues to receive the Pension Amount leading to Exhaustion </w:t>
      </w:r>
    </w:p>
    <w:p w:rsidR="00FD4C23" w:rsidRDefault="004B437F">
      <w:pPr>
        <w:numPr>
          <w:ilvl w:val="0"/>
          <w:numId w:val="1"/>
        </w:numPr>
        <w:jc w:val="both"/>
      </w:pPr>
      <w:r>
        <w:t xml:space="preserve">Threat of theft </w:t>
      </w:r>
    </w:p>
    <w:p w:rsidR="00FD4C23" w:rsidRDefault="004B437F">
      <w:pPr>
        <w:numPr>
          <w:ilvl w:val="0"/>
          <w:numId w:val="1"/>
        </w:numPr>
        <w:jc w:val="both"/>
      </w:pPr>
      <w:r>
        <w:t xml:space="preserve">Delay in Receiving the Pension Amount </w:t>
      </w:r>
    </w:p>
    <w:p w:rsidR="00FD4C23" w:rsidRDefault="004B437F">
      <w:pPr>
        <w:numPr>
          <w:ilvl w:val="0"/>
          <w:numId w:val="1"/>
        </w:numPr>
        <w:jc w:val="both"/>
      </w:pPr>
      <w:r>
        <w:t>Lack of Cooperation from the System as a whole</w:t>
      </w:r>
    </w:p>
    <w:p w:rsidR="00FD4C23" w:rsidRDefault="004B437F">
      <w:pPr>
        <w:jc w:val="both"/>
      </w:pPr>
      <w:r>
        <w:t>'</w:t>
      </w:r>
      <w:proofErr w:type="spellStart"/>
      <w:r>
        <w:t>Nivritti</w:t>
      </w:r>
      <w:proofErr w:type="spellEnd"/>
      <w:r>
        <w:t xml:space="preserve">' solves all the above problems by using the Modern day Technology of Face Recognition. It not only simplifies the process but also increases the Transparency in the system. Hence, as the world is getting Digital it is much necessary to make the Government Schemes and Policies </w:t>
      </w:r>
      <w:r>
        <w:lastRenderedPageBreak/>
        <w:t>to go Digital. This will not only reduce the Corruption but also increase the Revenue of the Government.</w:t>
      </w:r>
    </w:p>
    <w:p w:rsidR="00FD4C23" w:rsidRDefault="00FD4C23"/>
    <w:p w:rsidR="00FD4C23" w:rsidRDefault="004B437F">
      <w:pPr>
        <w:rPr>
          <w:b/>
        </w:rPr>
      </w:pPr>
      <w:r>
        <w:rPr>
          <w:b/>
        </w:rPr>
        <w:t>Existing methods used for face recognition:-</w:t>
      </w:r>
    </w:p>
    <w:p w:rsidR="00FD4C23" w:rsidRDefault="004B437F">
      <w:r>
        <w:t xml:space="preserve">Methods used till now gave high </w:t>
      </w:r>
      <w:proofErr w:type="gramStart"/>
      <w:r>
        <w:t>accuracy ,</w:t>
      </w:r>
      <w:proofErr w:type="gramEnd"/>
      <w:r>
        <w:t xml:space="preserve"> however the drawback was the amount of data required for training purposes( which becomes even a greater issue when they need to be uploaded to a server). Also, predictions made by these processes were time-consuming. The main reason behind our work is to come up with a way that can do the recognition task in as few images as possible and to make the system deployable.</w:t>
      </w:r>
    </w:p>
    <w:p w:rsidR="00FD4C23" w:rsidRDefault="00FD4C23"/>
    <w:p w:rsidR="00FD4C23" w:rsidRDefault="004B437F">
      <w:pPr>
        <w:rPr>
          <w:b/>
        </w:rPr>
      </w:pPr>
      <w:r>
        <w:rPr>
          <w:b/>
        </w:rPr>
        <w:t>Few methods used till now are:-</w:t>
      </w:r>
    </w:p>
    <w:p w:rsidR="00FD4C23" w:rsidRDefault="004B437F">
      <w:pPr>
        <w:numPr>
          <w:ilvl w:val="0"/>
          <w:numId w:val="3"/>
        </w:numPr>
      </w:pPr>
      <w:proofErr w:type="spellStart"/>
      <w:r>
        <w:t>DeepFace</w:t>
      </w:r>
      <w:proofErr w:type="spellEnd"/>
      <w:proofErr w:type="gramStart"/>
      <w:r>
        <w:t>:-</w:t>
      </w:r>
      <w:proofErr w:type="gramEnd"/>
      <w:r>
        <w:t xml:space="preserve"> Has been trained on a huge dataset of people from various </w:t>
      </w:r>
      <w:proofErr w:type="spellStart"/>
      <w:r>
        <w:t>places.It</w:t>
      </w:r>
      <w:proofErr w:type="spellEnd"/>
      <w:r>
        <w:t xml:space="preserve"> uses 3D alignment steps to capture facial features. After the alignment step it assumes portions of the face to be fixed at certain pixel levels. Thus it builds its neural net according to this </w:t>
      </w:r>
      <w:proofErr w:type="gramStart"/>
      <w:r>
        <w:t>assumption ,as</w:t>
      </w:r>
      <w:proofErr w:type="gramEnd"/>
      <w:r>
        <w:t xml:space="preserve"> a result of which it requires less convolutional layers.</w:t>
      </w:r>
    </w:p>
    <w:p w:rsidR="00FD4C23" w:rsidRDefault="004B437F">
      <w:pPr>
        <w:ind w:left="720"/>
      </w:pPr>
      <w:r>
        <w:tab/>
      </w:r>
      <w:r>
        <w:tab/>
      </w:r>
    </w:p>
    <w:p w:rsidR="00FD4C23" w:rsidRDefault="004B437F">
      <w:pPr>
        <w:numPr>
          <w:ilvl w:val="0"/>
          <w:numId w:val="3"/>
        </w:numPr>
      </w:pPr>
      <w:proofErr w:type="spellStart"/>
      <w:r>
        <w:t>DeepID</w:t>
      </w:r>
      <w:proofErr w:type="spellEnd"/>
      <w:proofErr w:type="gramStart"/>
      <w:r>
        <w:t>:-</w:t>
      </w:r>
      <w:proofErr w:type="gramEnd"/>
      <w:r>
        <w:t xml:space="preserve"> This method becomes more generalized by increasing the classes it needs to classify faces </w:t>
      </w:r>
      <w:proofErr w:type="spellStart"/>
      <w:r>
        <w:t>into.Along</w:t>
      </w:r>
      <w:proofErr w:type="spellEnd"/>
      <w:r>
        <w:t xml:space="preserve"> with deep </w:t>
      </w:r>
      <w:proofErr w:type="spellStart"/>
      <w:r>
        <w:t>Convnets</w:t>
      </w:r>
      <w:proofErr w:type="spellEnd"/>
      <w:r>
        <w:t>,  it focuses on high level extraction of over-complete features.</w:t>
      </w:r>
    </w:p>
    <w:p w:rsidR="00FD4C23" w:rsidRDefault="00FD4C23">
      <w:pPr>
        <w:ind w:left="720"/>
      </w:pPr>
    </w:p>
    <w:p w:rsidR="00FD4C23" w:rsidRDefault="004B437F">
      <w:pPr>
        <w:numPr>
          <w:ilvl w:val="0"/>
          <w:numId w:val="3"/>
        </w:numPr>
      </w:pPr>
      <w:r>
        <w:t xml:space="preserve">Face net:- Optimizes the embedding </w:t>
      </w:r>
      <w:proofErr w:type="spellStart"/>
      <w:r>
        <w:t>process.With</w:t>
      </w:r>
      <w:proofErr w:type="spellEnd"/>
      <w:r>
        <w:t xml:space="preserve"> a small batch of images ,it builds its initial model , which can be reused without training when more batches of images are </w:t>
      </w:r>
      <w:proofErr w:type="spellStart"/>
      <w:r>
        <w:t>available.It</w:t>
      </w:r>
      <w:proofErr w:type="spellEnd"/>
      <w:r>
        <w:t xml:space="preserve"> makes use of triplet loss training method along with L2 normalization for face embedding.</w:t>
      </w:r>
    </w:p>
    <w:p w:rsidR="00FD4C23" w:rsidRDefault="00FD4C23">
      <w:pPr>
        <w:ind w:left="720"/>
      </w:pPr>
    </w:p>
    <w:p w:rsidR="00FD4C23" w:rsidRDefault="004B437F">
      <w:pPr>
        <w:numPr>
          <w:ilvl w:val="0"/>
          <w:numId w:val="3"/>
        </w:numPr>
      </w:pPr>
      <w:r>
        <w:t>Open Face</w:t>
      </w:r>
      <w:proofErr w:type="gramStart"/>
      <w:r>
        <w:t>:-</w:t>
      </w:r>
      <w:proofErr w:type="gramEnd"/>
      <w:r>
        <w:t xml:space="preserve"> Is the only method that is capable of detecting the pose of head from an image along facial features and direction of gaze of </w:t>
      </w:r>
      <w:proofErr w:type="spellStart"/>
      <w:r>
        <w:t>eyes.Thus</w:t>
      </w:r>
      <w:proofErr w:type="spellEnd"/>
      <w:r>
        <w:t xml:space="preserve"> this can also be used for emotion detection as well.</w:t>
      </w:r>
    </w:p>
    <w:p w:rsidR="00FD4C23" w:rsidRDefault="00FD4C23">
      <w:pPr>
        <w:ind w:left="720"/>
      </w:pPr>
    </w:p>
    <w:p w:rsidR="00FD4C23" w:rsidRDefault="004B437F">
      <w:pPr>
        <w:numPr>
          <w:ilvl w:val="0"/>
          <w:numId w:val="3"/>
        </w:numPr>
      </w:pPr>
      <w:r>
        <w:t xml:space="preserve">FARAC implementation using </w:t>
      </w:r>
      <w:proofErr w:type="spellStart"/>
      <w:r>
        <w:t>Dlib</w:t>
      </w:r>
      <w:proofErr w:type="spellEnd"/>
      <w:proofErr w:type="gramStart"/>
      <w:r>
        <w:t>:-</w:t>
      </w:r>
      <w:proofErr w:type="gramEnd"/>
      <w:r>
        <w:t xml:space="preserve"> This method emphasizes face alignment and feature extraction for face recognition. It refers to the FARAC methodologies to get the desired </w:t>
      </w:r>
      <w:proofErr w:type="spellStart"/>
      <w:r>
        <w:t>output.It</w:t>
      </w:r>
      <w:proofErr w:type="spellEnd"/>
      <w:r>
        <w:t xml:space="preserve"> has the potential to provide satisfactory </w:t>
      </w:r>
      <w:proofErr w:type="gramStart"/>
      <w:r>
        <w:t>accuracy ,while</w:t>
      </w:r>
      <w:proofErr w:type="gramEnd"/>
      <w:r>
        <w:t xml:space="preserve"> requiring a small number of images.</w:t>
      </w:r>
    </w:p>
    <w:p w:rsidR="00FD4C23" w:rsidRDefault="00FD4C23"/>
    <w:p w:rsidR="00FD4C23" w:rsidRDefault="004B437F">
      <w:pPr>
        <w:numPr>
          <w:ilvl w:val="0"/>
          <w:numId w:val="2"/>
        </w:numPr>
      </w:pPr>
      <w:r>
        <w:t xml:space="preserve">Face recognition using </w:t>
      </w:r>
      <w:proofErr w:type="spellStart"/>
      <w:r>
        <w:t>Dlib</w:t>
      </w:r>
      <w:proofErr w:type="spellEnd"/>
      <w:proofErr w:type="gramStart"/>
      <w:r>
        <w:t>:-</w:t>
      </w:r>
      <w:proofErr w:type="gramEnd"/>
      <w:r>
        <w:t xml:space="preserve"> This method uses </w:t>
      </w:r>
      <w:r>
        <w:rPr>
          <w:sz w:val="20"/>
          <w:szCs w:val="20"/>
        </w:rPr>
        <w:t xml:space="preserve">CNN </w:t>
      </w:r>
      <w:r>
        <w:t xml:space="preserve">built using </w:t>
      </w:r>
      <w:hyperlink r:id="rId7">
        <w:proofErr w:type="spellStart"/>
        <w:r>
          <w:t>dlib</w:t>
        </w:r>
      </w:hyperlink>
      <w:r>
        <w:t>’s</w:t>
      </w:r>
      <w:proofErr w:type="spellEnd"/>
      <w:r>
        <w:t xml:space="preserve"> state-of-the-art face recognition built with deep learning. The model has an accuracy of 99.38% on the </w:t>
      </w:r>
      <w:hyperlink r:id="rId8">
        <w:r>
          <w:t>Labeled Faces in the Wild</w:t>
        </w:r>
      </w:hyperlink>
      <w:r>
        <w:t xml:space="preserve"> benchmark.</w:t>
      </w:r>
    </w:p>
    <w:p w:rsidR="00FD4C23" w:rsidRDefault="00FD4C23">
      <w:pPr>
        <w:ind w:left="720"/>
      </w:pPr>
    </w:p>
    <w:p w:rsidR="00FD4C23" w:rsidRDefault="004B437F">
      <w:pPr>
        <w:rPr>
          <w:b/>
        </w:rPr>
      </w:pPr>
      <w:r>
        <w:rPr>
          <w:b/>
        </w:rPr>
        <w:t>About existing methodologies:-</w:t>
      </w:r>
    </w:p>
    <w:p w:rsidR="00FD4C23" w:rsidRDefault="004B437F">
      <w:r>
        <w:t xml:space="preserve">As the system will be deployed onto the server and made available to the </w:t>
      </w:r>
      <w:proofErr w:type="gramStart"/>
      <w:r>
        <w:t>public ,it</w:t>
      </w:r>
      <w:proofErr w:type="gramEnd"/>
      <w:r>
        <w:t xml:space="preserve"> has become a need to find a way to do face recognition with as minimal images as possible . Doing so will reduce the intense processing at server side and also make our system faster. Various methods used for face recognition have their own advantages and </w:t>
      </w:r>
      <w:proofErr w:type="gramStart"/>
      <w:r>
        <w:t>disadvantages ,and</w:t>
      </w:r>
      <w:proofErr w:type="gramEnd"/>
      <w:r>
        <w:t xml:space="preserve"> hence choice of method suitable for our purpose depends on various </w:t>
      </w:r>
      <w:proofErr w:type="spellStart"/>
      <w:r>
        <w:t>factors.As</w:t>
      </w:r>
      <w:proofErr w:type="spellEnd"/>
      <w:r>
        <w:t xml:space="preserve"> mentioned before , no. of </w:t>
      </w:r>
      <w:r>
        <w:lastRenderedPageBreak/>
        <w:t xml:space="preserve">images required should be as minimum as possible.  </w:t>
      </w:r>
      <w:proofErr w:type="gramStart"/>
      <w:r>
        <w:t xml:space="preserve">Another such factor is amount of processing power required, the minimum it is, lesser is the load at server </w:t>
      </w:r>
      <w:proofErr w:type="spellStart"/>
      <w:r>
        <w:t>side.Lesser</w:t>
      </w:r>
      <w:proofErr w:type="spellEnd"/>
      <w:r>
        <w:t xml:space="preserve"> processing indirectly ,means faster </w:t>
      </w:r>
      <w:proofErr w:type="spellStart"/>
      <w:r>
        <w:t>recognition,which</w:t>
      </w:r>
      <w:proofErr w:type="spellEnd"/>
      <w:r>
        <w:t xml:space="preserve"> is crucial as user will be accessing our system from </w:t>
      </w:r>
      <w:proofErr w:type="spellStart"/>
      <w:r>
        <w:t>they</w:t>
      </w:r>
      <w:proofErr w:type="spellEnd"/>
      <w:r>
        <w:t xml:space="preserve"> personal devices and network connectivity may vary so faster prediction can fill in for that issue .This will also allow us to do more at server side ,thus reducing overall system cost.</w:t>
      </w:r>
      <w:proofErr w:type="gramEnd"/>
    </w:p>
    <w:p w:rsidR="00FD4C23" w:rsidRDefault="00FD4C23"/>
    <w:p w:rsidR="00FD4C23" w:rsidRDefault="004B437F">
      <w:pPr>
        <w:rPr>
          <w:b/>
        </w:rPr>
      </w:pPr>
      <w:r>
        <w:rPr>
          <w:b/>
        </w:rPr>
        <w:t>2. Literature Survey</w:t>
      </w:r>
    </w:p>
    <w:p w:rsidR="00FD4C23" w:rsidRDefault="00FD4C23"/>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1860"/>
        <w:gridCol w:w="1605"/>
        <w:gridCol w:w="1740"/>
        <w:gridCol w:w="1455"/>
        <w:gridCol w:w="1755"/>
      </w:tblGrid>
      <w:tr w:rsidR="00FD4C23">
        <w:tc>
          <w:tcPr>
            <w:tcW w:w="945" w:type="dxa"/>
            <w:shd w:val="clear" w:color="auto" w:fill="auto"/>
            <w:tcMar>
              <w:top w:w="100" w:type="dxa"/>
              <w:left w:w="100" w:type="dxa"/>
              <w:bottom w:w="100" w:type="dxa"/>
              <w:right w:w="100" w:type="dxa"/>
            </w:tcMar>
          </w:tcPr>
          <w:p w:rsidR="00FD4C23" w:rsidRDefault="004B437F">
            <w:pPr>
              <w:widowControl w:val="0"/>
              <w:spacing w:line="240" w:lineRule="auto"/>
              <w:rPr>
                <w:b/>
              </w:rPr>
            </w:pPr>
            <w:r>
              <w:rPr>
                <w:b/>
              </w:rPr>
              <w:t>Year</w:t>
            </w:r>
          </w:p>
        </w:tc>
        <w:tc>
          <w:tcPr>
            <w:tcW w:w="1860" w:type="dxa"/>
            <w:shd w:val="clear" w:color="auto" w:fill="auto"/>
            <w:tcMar>
              <w:top w:w="100" w:type="dxa"/>
              <w:left w:w="100" w:type="dxa"/>
              <w:bottom w:w="100" w:type="dxa"/>
              <w:right w:w="100" w:type="dxa"/>
            </w:tcMar>
          </w:tcPr>
          <w:p w:rsidR="00FD4C23" w:rsidRDefault="004B437F">
            <w:pPr>
              <w:widowControl w:val="0"/>
              <w:spacing w:line="240" w:lineRule="auto"/>
              <w:rPr>
                <w:b/>
              </w:rPr>
            </w:pPr>
            <w:r>
              <w:rPr>
                <w:b/>
              </w:rPr>
              <w:t xml:space="preserve">Title </w:t>
            </w:r>
          </w:p>
        </w:tc>
        <w:tc>
          <w:tcPr>
            <w:tcW w:w="1605" w:type="dxa"/>
            <w:shd w:val="clear" w:color="auto" w:fill="auto"/>
            <w:tcMar>
              <w:top w:w="100" w:type="dxa"/>
              <w:left w:w="100" w:type="dxa"/>
              <w:bottom w:w="100" w:type="dxa"/>
              <w:right w:w="100" w:type="dxa"/>
            </w:tcMar>
          </w:tcPr>
          <w:p w:rsidR="00FD4C23" w:rsidRDefault="004B437F">
            <w:pPr>
              <w:widowControl w:val="0"/>
              <w:spacing w:line="240" w:lineRule="auto"/>
              <w:rPr>
                <w:b/>
              </w:rPr>
            </w:pPr>
            <w:r>
              <w:rPr>
                <w:b/>
              </w:rPr>
              <w:t>Aim</w:t>
            </w:r>
          </w:p>
        </w:tc>
        <w:tc>
          <w:tcPr>
            <w:tcW w:w="1740" w:type="dxa"/>
            <w:shd w:val="clear" w:color="auto" w:fill="auto"/>
            <w:tcMar>
              <w:top w:w="100" w:type="dxa"/>
              <w:left w:w="100" w:type="dxa"/>
              <w:bottom w:w="100" w:type="dxa"/>
              <w:right w:w="100" w:type="dxa"/>
            </w:tcMar>
          </w:tcPr>
          <w:p w:rsidR="00FD4C23" w:rsidRDefault="004B437F">
            <w:pPr>
              <w:widowControl w:val="0"/>
              <w:spacing w:line="240" w:lineRule="auto"/>
              <w:rPr>
                <w:b/>
              </w:rPr>
            </w:pPr>
            <w:r>
              <w:rPr>
                <w:b/>
              </w:rPr>
              <w:t>Methodologies, Algorithms, Technologies</w:t>
            </w:r>
          </w:p>
        </w:tc>
        <w:tc>
          <w:tcPr>
            <w:tcW w:w="1455" w:type="dxa"/>
            <w:shd w:val="clear" w:color="auto" w:fill="auto"/>
            <w:tcMar>
              <w:top w:w="100" w:type="dxa"/>
              <w:left w:w="100" w:type="dxa"/>
              <w:bottom w:w="100" w:type="dxa"/>
              <w:right w:w="100" w:type="dxa"/>
            </w:tcMar>
          </w:tcPr>
          <w:p w:rsidR="00FD4C23" w:rsidRDefault="004B437F">
            <w:pPr>
              <w:widowControl w:val="0"/>
              <w:spacing w:line="240" w:lineRule="auto"/>
              <w:rPr>
                <w:b/>
              </w:rPr>
            </w:pPr>
            <w:r>
              <w:rPr>
                <w:b/>
              </w:rPr>
              <w:t>Result / Accuracy</w:t>
            </w:r>
          </w:p>
        </w:tc>
        <w:tc>
          <w:tcPr>
            <w:tcW w:w="1755" w:type="dxa"/>
            <w:shd w:val="clear" w:color="auto" w:fill="auto"/>
            <w:tcMar>
              <w:top w:w="100" w:type="dxa"/>
              <w:left w:w="100" w:type="dxa"/>
              <w:bottom w:w="100" w:type="dxa"/>
              <w:right w:w="100" w:type="dxa"/>
            </w:tcMar>
          </w:tcPr>
          <w:p w:rsidR="00FD4C23" w:rsidRDefault="004B437F">
            <w:pPr>
              <w:widowControl w:val="0"/>
              <w:spacing w:line="240" w:lineRule="auto"/>
              <w:rPr>
                <w:b/>
              </w:rPr>
            </w:pPr>
            <w:r>
              <w:rPr>
                <w:b/>
              </w:rPr>
              <w:t>Conclusion</w:t>
            </w:r>
          </w:p>
        </w:tc>
      </w:tr>
      <w:tr w:rsidR="00FD4C23">
        <w:tc>
          <w:tcPr>
            <w:tcW w:w="945" w:type="dxa"/>
            <w:shd w:val="clear" w:color="auto" w:fill="auto"/>
            <w:tcMar>
              <w:top w:w="100" w:type="dxa"/>
              <w:left w:w="100" w:type="dxa"/>
              <w:bottom w:w="100" w:type="dxa"/>
              <w:right w:w="100" w:type="dxa"/>
            </w:tcMar>
          </w:tcPr>
          <w:p w:rsidR="00FD4C23" w:rsidRDefault="004B437F">
            <w:pPr>
              <w:widowControl w:val="0"/>
              <w:spacing w:line="240" w:lineRule="auto"/>
            </w:pPr>
            <w:r>
              <w:t>2013</w:t>
            </w:r>
          </w:p>
        </w:tc>
        <w:tc>
          <w:tcPr>
            <w:tcW w:w="1860" w:type="dxa"/>
            <w:shd w:val="clear" w:color="auto" w:fill="auto"/>
            <w:tcMar>
              <w:top w:w="100" w:type="dxa"/>
              <w:left w:w="100" w:type="dxa"/>
              <w:bottom w:w="100" w:type="dxa"/>
              <w:right w:w="100" w:type="dxa"/>
            </w:tcMar>
          </w:tcPr>
          <w:p w:rsidR="00FD4C23" w:rsidRDefault="004B437F">
            <w:pPr>
              <w:widowControl w:val="0"/>
              <w:spacing w:line="240" w:lineRule="auto"/>
            </w:pPr>
            <w:r>
              <w:t>Image-based Face Detection and Recognition:</w:t>
            </w:r>
          </w:p>
          <w:p w:rsidR="00FD4C23" w:rsidRDefault="00FD4C23">
            <w:pPr>
              <w:widowControl w:val="0"/>
              <w:spacing w:line="240" w:lineRule="auto"/>
            </w:pPr>
          </w:p>
          <w:p w:rsidR="00FD4C23" w:rsidRDefault="004B437F">
            <w:pPr>
              <w:widowControl w:val="0"/>
              <w:spacing w:line="240" w:lineRule="auto"/>
            </w:pPr>
            <w:r>
              <w:t>“State of the Art”</w:t>
            </w:r>
          </w:p>
        </w:tc>
        <w:tc>
          <w:tcPr>
            <w:tcW w:w="1605" w:type="dxa"/>
            <w:shd w:val="clear" w:color="auto" w:fill="auto"/>
            <w:tcMar>
              <w:top w:w="100" w:type="dxa"/>
              <w:left w:w="100" w:type="dxa"/>
              <w:bottom w:w="100" w:type="dxa"/>
              <w:right w:w="100" w:type="dxa"/>
            </w:tcMar>
          </w:tcPr>
          <w:p w:rsidR="00FD4C23" w:rsidRDefault="004B437F">
            <w:pPr>
              <w:widowControl w:val="0"/>
              <w:spacing w:line="240" w:lineRule="auto"/>
            </w:pPr>
            <w:r>
              <w:t>Face detection using machine learning concepts</w:t>
            </w:r>
          </w:p>
        </w:tc>
        <w:tc>
          <w:tcPr>
            <w:tcW w:w="1740" w:type="dxa"/>
            <w:shd w:val="clear" w:color="auto" w:fill="auto"/>
            <w:tcMar>
              <w:top w:w="100" w:type="dxa"/>
              <w:left w:w="100" w:type="dxa"/>
              <w:bottom w:w="100" w:type="dxa"/>
              <w:right w:w="100" w:type="dxa"/>
            </w:tcMar>
          </w:tcPr>
          <w:p w:rsidR="00FD4C23" w:rsidRDefault="004B437F">
            <w:pPr>
              <w:widowControl w:val="0"/>
              <w:spacing w:line="240" w:lineRule="auto"/>
            </w:pPr>
            <w:r>
              <w:t xml:space="preserve">SVM(support vector machine) using HOG(Histogram of Oriented Gradients), </w:t>
            </w:r>
            <w:proofErr w:type="spellStart"/>
            <w:r>
              <w:t>Adaboost</w:t>
            </w:r>
            <w:proofErr w:type="spellEnd"/>
          </w:p>
        </w:tc>
        <w:tc>
          <w:tcPr>
            <w:tcW w:w="1455" w:type="dxa"/>
            <w:shd w:val="clear" w:color="auto" w:fill="auto"/>
            <w:tcMar>
              <w:top w:w="100" w:type="dxa"/>
              <w:left w:w="100" w:type="dxa"/>
              <w:bottom w:w="100" w:type="dxa"/>
              <w:right w:w="100" w:type="dxa"/>
            </w:tcMar>
          </w:tcPr>
          <w:p w:rsidR="00FD4C23" w:rsidRDefault="004B437F">
            <w:pPr>
              <w:widowControl w:val="0"/>
              <w:spacing w:line="240" w:lineRule="auto"/>
            </w:pPr>
            <w:r>
              <w:t>Data-set : Face collection with plain green background</w:t>
            </w:r>
          </w:p>
          <w:p w:rsidR="00FD4C23" w:rsidRDefault="00FD4C23">
            <w:pPr>
              <w:widowControl w:val="0"/>
              <w:spacing w:line="240" w:lineRule="auto"/>
            </w:pPr>
          </w:p>
          <w:p w:rsidR="00FD4C23" w:rsidRDefault="004B437F">
            <w:pPr>
              <w:widowControl w:val="0"/>
              <w:spacing w:line="240" w:lineRule="auto"/>
            </w:pPr>
            <w:r>
              <w:t>Mean accuracy - 90.88%</w:t>
            </w:r>
          </w:p>
        </w:tc>
        <w:tc>
          <w:tcPr>
            <w:tcW w:w="1755" w:type="dxa"/>
            <w:shd w:val="clear" w:color="auto" w:fill="auto"/>
            <w:tcMar>
              <w:top w:w="100" w:type="dxa"/>
              <w:left w:w="100" w:type="dxa"/>
              <w:bottom w:w="100" w:type="dxa"/>
              <w:right w:w="100" w:type="dxa"/>
            </w:tcMar>
          </w:tcPr>
          <w:p w:rsidR="00FD4C23" w:rsidRDefault="004B437F">
            <w:pPr>
              <w:widowControl w:val="0"/>
              <w:spacing w:line="240" w:lineRule="auto"/>
            </w:pPr>
            <w:r>
              <w:t>Based on machine learning, it is pretty efficient but contains false detection.</w:t>
            </w:r>
          </w:p>
        </w:tc>
      </w:tr>
      <w:tr w:rsidR="00FD4C23">
        <w:tc>
          <w:tcPr>
            <w:tcW w:w="945" w:type="dxa"/>
            <w:shd w:val="clear" w:color="auto" w:fill="auto"/>
            <w:tcMar>
              <w:top w:w="100" w:type="dxa"/>
              <w:left w:w="100" w:type="dxa"/>
              <w:bottom w:w="100" w:type="dxa"/>
              <w:right w:w="100" w:type="dxa"/>
            </w:tcMar>
          </w:tcPr>
          <w:p w:rsidR="00FD4C23" w:rsidRDefault="004B437F">
            <w:pPr>
              <w:widowControl w:val="0"/>
              <w:spacing w:line="240" w:lineRule="auto"/>
            </w:pPr>
            <w:r>
              <w:t>2014</w:t>
            </w:r>
          </w:p>
        </w:tc>
        <w:tc>
          <w:tcPr>
            <w:tcW w:w="1860" w:type="dxa"/>
            <w:shd w:val="clear" w:color="auto" w:fill="auto"/>
            <w:tcMar>
              <w:top w:w="100" w:type="dxa"/>
              <w:left w:w="100" w:type="dxa"/>
              <w:bottom w:w="100" w:type="dxa"/>
              <w:right w:w="100" w:type="dxa"/>
            </w:tcMar>
          </w:tcPr>
          <w:p w:rsidR="00FD4C23" w:rsidRDefault="004B437F">
            <w:pPr>
              <w:widowControl w:val="0"/>
              <w:spacing w:line="240" w:lineRule="auto"/>
            </w:pPr>
            <w:proofErr w:type="spellStart"/>
            <w:r>
              <w:t>DeepFace</w:t>
            </w:r>
            <w:proofErr w:type="spellEnd"/>
            <w:r>
              <w:t>: Closing the Gap to Human-Level Performance in Face Verification</w:t>
            </w:r>
          </w:p>
        </w:tc>
        <w:tc>
          <w:tcPr>
            <w:tcW w:w="1605" w:type="dxa"/>
            <w:shd w:val="clear" w:color="auto" w:fill="auto"/>
            <w:tcMar>
              <w:top w:w="100" w:type="dxa"/>
              <w:left w:w="100" w:type="dxa"/>
              <w:bottom w:w="100" w:type="dxa"/>
              <w:right w:w="100" w:type="dxa"/>
            </w:tcMar>
          </w:tcPr>
          <w:p w:rsidR="00FD4C23" w:rsidRDefault="004B437F">
            <w:pPr>
              <w:widowControl w:val="0"/>
              <w:spacing w:line="240" w:lineRule="auto"/>
            </w:pPr>
            <w:r>
              <w:t>Designing a Deep learning model for 3d visualization of face and for detail training and recognizing</w:t>
            </w:r>
          </w:p>
        </w:tc>
        <w:tc>
          <w:tcPr>
            <w:tcW w:w="1740" w:type="dxa"/>
            <w:shd w:val="clear" w:color="auto" w:fill="auto"/>
            <w:tcMar>
              <w:top w:w="100" w:type="dxa"/>
              <w:left w:w="100" w:type="dxa"/>
              <w:bottom w:w="100" w:type="dxa"/>
              <w:right w:w="100" w:type="dxa"/>
            </w:tcMar>
          </w:tcPr>
          <w:p w:rsidR="00FD4C23" w:rsidRDefault="004B437F">
            <w:pPr>
              <w:widowControl w:val="0"/>
              <w:spacing w:line="240" w:lineRule="auto"/>
            </w:pPr>
            <w:r>
              <w:t xml:space="preserve">2D &amp; 3D Alignment, </w:t>
            </w:r>
            <w:proofErr w:type="spellStart"/>
            <w:r>
              <w:t>frontalization</w:t>
            </w:r>
            <w:proofErr w:type="spellEnd"/>
            <w:r>
              <w:t>, DNN architecture and training, normalization, verification metrics</w:t>
            </w:r>
          </w:p>
        </w:tc>
        <w:tc>
          <w:tcPr>
            <w:tcW w:w="1455" w:type="dxa"/>
            <w:shd w:val="clear" w:color="auto" w:fill="auto"/>
            <w:tcMar>
              <w:top w:w="100" w:type="dxa"/>
              <w:left w:w="100" w:type="dxa"/>
              <w:bottom w:w="100" w:type="dxa"/>
              <w:right w:w="100" w:type="dxa"/>
            </w:tcMar>
          </w:tcPr>
          <w:p w:rsidR="00FD4C23" w:rsidRDefault="004B437F">
            <w:pPr>
              <w:widowControl w:val="0"/>
              <w:spacing w:line="240" w:lineRule="auto"/>
            </w:pPr>
            <w:r>
              <w:t>Data-set:</w:t>
            </w:r>
          </w:p>
          <w:p w:rsidR="00FD4C23" w:rsidRDefault="004B437F">
            <w:pPr>
              <w:widowControl w:val="0"/>
              <w:spacing w:line="240" w:lineRule="auto"/>
            </w:pPr>
            <w:r>
              <w:t>SFC, LFW</w:t>
            </w:r>
          </w:p>
          <w:p w:rsidR="00FD4C23" w:rsidRDefault="00FD4C23">
            <w:pPr>
              <w:widowControl w:val="0"/>
              <w:spacing w:line="240" w:lineRule="auto"/>
            </w:pPr>
          </w:p>
          <w:p w:rsidR="00FD4C23" w:rsidRDefault="004B437F">
            <w:pPr>
              <w:widowControl w:val="0"/>
              <w:spacing w:line="240" w:lineRule="auto"/>
            </w:pPr>
            <w:r>
              <w:t>Mean accuracy -</w:t>
            </w:r>
          </w:p>
          <w:p w:rsidR="00FD4C23" w:rsidRDefault="004B437F">
            <w:pPr>
              <w:widowControl w:val="0"/>
              <w:spacing w:line="240" w:lineRule="auto"/>
            </w:pPr>
            <w:r>
              <w:t>94.30 - 97.35 %</w:t>
            </w:r>
          </w:p>
        </w:tc>
        <w:tc>
          <w:tcPr>
            <w:tcW w:w="1755" w:type="dxa"/>
            <w:shd w:val="clear" w:color="auto" w:fill="auto"/>
            <w:tcMar>
              <w:top w:w="100" w:type="dxa"/>
              <w:left w:w="100" w:type="dxa"/>
              <w:bottom w:w="100" w:type="dxa"/>
              <w:right w:w="100" w:type="dxa"/>
            </w:tcMar>
          </w:tcPr>
          <w:p w:rsidR="00FD4C23" w:rsidRDefault="004B437F">
            <w:pPr>
              <w:widowControl w:val="0"/>
              <w:spacing w:line="240" w:lineRule="auto"/>
            </w:pPr>
            <w:r>
              <w:t>2D &amp; 3D Alignments make the model more advanced and gather more information about facial features.</w:t>
            </w:r>
          </w:p>
        </w:tc>
      </w:tr>
      <w:tr w:rsidR="00FD4C23">
        <w:tc>
          <w:tcPr>
            <w:tcW w:w="945" w:type="dxa"/>
            <w:shd w:val="clear" w:color="auto" w:fill="auto"/>
            <w:tcMar>
              <w:top w:w="100" w:type="dxa"/>
              <w:left w:w="100" w:type="dxa"/>
              <w:bottom w:w="100" w:type="dxa"/>
              <w:right w:w="100" w:type="dxa"/>
            </w:tcMar>
          </w:tcPr>
          <w:p w:rsidR="00FD4C23" w:rsidRDefault="004B437F">
            <w:pPr>
              <w:widowControl w:val="0"/>
              <w:spacing w:line="240" w:lineRule="auto"/>
            </w:pPr>
            <w:r>
              <w:t>2014</w:t>
            </w:r>
          </w:p>
        </w:tc>
        <w:tc>
          <w:tcPr>
            <w:tcW w:w="1860" w:type="dxa"/>
            <w:shd w:val="clear" w:color="auto" w:fill="auto"/>
            <w:tcMar>
              <w:top w:w="100" w:type="dxa"/>
              <w:left w:w="100" w:type="dxa"/>
              <w:bottom w:w="100" w:type="dxa"/>
              <w:right w:w="100" w:type="dxa"/>
            </w:tcMar>
          </w:tcPr>
          <w:p w:rsidR="00FD4C23" w:rsidRDefault="004B437F">
            <w:pPr>
              <w:widowControl w:val="0"/>
              <w:spacing w:line="240" w:lineRule="auto"/>
            </w:pPr>
            <w:r>
              <w:t>Deep Learning Face Representation from Predicting 10,000 Classes</w:t>
            </w:r>
          </w:p>
        </w:tc>
        <w:tc>
          <w:tcPr>
            <w:tcW w:w="1605" w:type="dxa"/>
            <w:shd w:val="clear" w:color="auto" w:fill="auto"/>
            <w:tcMar>
              <w:top w:w="100" w:type="dxa"/>
              <w:left w:w="100" w:type="dxa"/>
              <w:bottom w:w="100" w:type="dxa"/>
              <w:right w:w="100" w:type="dxa"/>
            </w:tcMar>
          </w:tcPr>
          <w:p w:rsidR="00FD4C23" w:rsidRDefault="004B437F">
            <w:pPr>
              <w:widowControl w:val="0"/>
              <w:spacing w:line="240" w:lineRule="auto"/>
            </w:pPr>
            <w:r>
              <w:t xml:space="preserve">Learning </w:t>
            </w:r>
            <w:proofErr w:type="spellStart"/>
            <w:r>
              <w:t>DeepFace</w:t>
            </w:r>
            <w:proofErr w:type="spellEnd"/>
            <w:r>
              <w:t xml:space="preserve"> ID (hidden </w:t>
            </w:r>
            <w:proofErr w:type="spellStart"/>
            <w:r>
              <w:t>IDentity</w:t>
            </w:r>
            <w:proofErr w:type="spellEnd"/>
            <w:r>
              <w:t xml:space="preserve"> features) for face verification</w:t>
            </w:r>
          </w:p>
        </w:tc>
        <w:tc>
          <w:tcPr>
            <w:tcW w:w="1740" w:type="dxa"/>
            <w:shd w:val="clear" w:color="auto" w:fill="auto"/>
            <w:tcMar>
              <w:top w:w="100" w:type="dxa"/>
              <w:left w:w="100" w:type="dxa"/>
              <w:bottom w:w="100" w:type="dxa"/>
              <w:right w:w="100" w:type="dxa"/>
            </w:tcMar>
          </w:tcPr>
          <w:p w:rsidR="00FD4C23" w:rsidRDefault="004B437F">
            <w:pPr>
              <w:widowControl w:val="0"/>
              <w:spacing w:line="240" w:lineRule="auto"/>
            </w:pPr>
            <w:r>
              <w:t xml:space="preserve">Deep </w:t>
            </w:r>
            <w:proofErr w:type="spellStart"/>
            <w:r>
              <w:t>ConvNets</w:t>
            </w:r>
            <w:proofErr w:type="spellEnd"/>
            <w:r>
              <w:t xml:space="preserve"> with 2D &amp; 3D convolutional kernels, Grouping network, normalization, parallel processing</w:t>
            </w:r>
          </w:p>
        </w:tc>
        <w:tc>
          <w:tcPr>
            <w:tcW w:w="1455" w:type="dxa"/>
            <w:shd w:val="clear" w:color="auto" w:fill="auto"/>
            <w:tcMar>
              <w:top w:w="100" w:type="dxa"/>
              <w:left w:w="100" w:type="dxa"/>
              <w:bottom w:w="100" w:type="dxa"/>
              <w:right w:w="100" w:type="dxa"/>
            </w:tcMar>
          </w:tcPr>
          <w:p w:rsidR="00FD4C23" w:rsidRDefault="004B437F">
            <w:pPr>
              <w:widowControl w:val="0"/>
              <w:spacing w:line="240" w:lineRule="auto"/>
            </w:pPr>
            <w:r>
              <w:t>Data-set:</w:t>
            </w:r>
          </w:p>
          <w:p w:rsidR="00FD4C23" w:rsidRDefault="004B437F">
            <w:pPr>
              <w:widowControl w:val="0"/>
              <w:spacing w:line="240" w:lineRule="auto"/>
            </w:pPr>
            <w:r>
              <w:t>LFW</w:t>
            </w:r>
          </w:p>
          <w:p w:rsidR="00FD4C23" w:rsidRDefault="00FD4C23">
            <w:pPr>
              <w:widowControl w:val="0"/>
              <w:spacing w:line="240" w:lineRule="auto"/>
            </w:pPr>
          </w:p>
          <w:p w:rsidR="00FD4C23" w:rsidRDefault="004B437F">
            <w:pPr>
              <w:widowControl w:val="0"/>
              <w:spacing w:line="240" w:lineRule="auto"/>
            </w:pPr>
            <w:r>
              <w:t>Mean accuracy - 97.24 %</w:t>
            </w:r>
          </w:p>
        </w:tc>
        <w:tc>
          <w:tcPr>
            <w:tcW w:w="1755" w:type="dxa"/>
            <w:shd w:val="clear" w:color="auto" w:fill="auto"/>
            <w:tcMar>
              <w:top w:w="100" w:type="dxa"/>
              <w:left w:w="100" w:type="dxa"/>
              <w:bottom w:w="100" w:type="dxa"/>
              <w:right w:w="100" w:type="dxa"/>
            </w:tcMar>
          </w:tcPr>
          <w:p w:rsidR="00FD4C23" w:rsidRDefault="004B437F">
            <w:pPr>
              <w:widowControl w:val="0"/>
              <w:spacing w:line="240" w:lineRule="auto"/>
            </w:pPr>
            <w:r>
              <w:t>The features are</w:t>
            </w:r>
          </w:p>
          <w:p w:rsidR="00FD4C23" w:rsidRDefault="004B437F">
            <w:pPr>
              <w:widowControl w:val="0"/>
              <w:spacing w:line="240" w:lineRule="auto"/>
            </w:pPr>
            <w:r>
              <w:t>built on top of the feature extraction hierarchy of deep</w:t>
            </w:r>
          </w:p>
          <w:p w:rsidR="00FD4C23" w:rsidRDefault="004B437F">
            <w:pPr>
              <w:widowControl w:val="0"/>
              <w:spacing w:line="240" w:lineRule="auto"/>
            </w:pPr>
            <w:proofErr w:type="spellStart"/>
            <w:r>
              <w:t>ConvNets</w:t>
            </w:r>
            <w:proofErr w:type="spellEnd"/>
            <w:r>
              <w:t xml:space="preserve"> and are summarized from multi-scale mid-level</w:t>
            </w:r>
          </w:p>
          <w:p w:rsidR="00FD4C23" w:rsidRDefault="004B437F">
            <w:pPr>
              <w:widowControl w:val="0"/>
              <w:spacing w:line="240" w:lineRule="auto"/>
            </w:pPr>
            <w:proofErr w:type="gramStart"/>
            <w:r>
              <w:t>features</w:t>
            </w:r>
            <w:proofErr w:type="gramEnd"/>
            <w:r>
              <w:t>.</w:t>
            </w:r>
          </w:p>
        </w:tc>
      </w:tr>
      <w:tr w:rsidR="00FD4C23">
        <w:tc>
          <w:tcPr>
            <w:tcW w:w="945" w:type="dxa"/>
            <w:shd w:val="clear" w:color="auto" w:fill="auto"/>
            <w:tcMar>
              <w:top w:w="100" w:type="dxa"/>
              <w:left w:w="100" w:type="dxa"/>
              <w:bottom w:w="100" w:type="dxa"/>
              <w:right w:w="100" w:type="dxa"/>
            </w:tcMar>
          </w:tcPr>
          <w:p w:rsidR="00FD4C23" w:rsidRDefault="004B437F">
            <w:pPr>
              <w:widowControl w:val="0"/>
              <w:spacing w:line="240" w:lineRule="auto"/>
            </w:pPr>
            <w:r>
              <w:t>2016</w:t>
            </w:r>
          </w:p>
        </w:tc>
        <w:tc>
          <w:tcPr>
            <w:tcW w:w="1860" w:type="dxa"/>
            <w:shd w:val="clear" w:color="auto" w:fill="auto"/>
            <w:tcMar>
              <w:top w:w="100" w:type="dxa"/>
              <w:left w:w="100" w:type="dxa"/>
              <w:bottom w:w="100" w:type="dxa"/>
              <w:right w:w="100" w:type="dxa"/>
            </w:tcMar>
          </w:tcPr>
          <w:p w:rsidR="00FD4C23" w:rsidRDefault="004B437F">
            <w:pPr>
              <w:widowControl w:val="0"/>
              <w:spacing w:line="240" w:lineRule="auto"/>
            </w:pPr>
            <w:proofErr w:type="spellStart"/>
            <w:r>
              <w:t>OpenFace</w:t>
            </w:r>
            <w:proofErr w:type="spellEnd"/>
            <w:r>
              <w:t xml:space="preserve">: an </w:t>
            </w:r>
            <w:r>
              <w:lastRenderedPageBreak/>
              <w:t>open source facial behavior analysis toolkit</w:t>
            </w:r>
          </w:p>
        </w:tc>
        <w:tc>
          <w:tcPr>
            <w:tcW w:w="1605" w:type="dxa"/>
            <w:shd w:val="clear" w:color="auto" w:fill="auto"/>
            <w:tcMar>
              <w:top w:w="100" w:type="dxa"/>
              <w:left w:w="100" w:type="dxa"/>
              <w:bottom w:w="100" w:type="dxa"/>
              <w:right w:w="100" w:type="dxa"/>
            </w:tcMar>
          </w:tcPr>
          <w:p w:rsidR="00FD4C23" w:rsidRDefault="004B437F">
            <w:pPr>
              <w:widowControl w:val="0"/>
              <w:spacing w:line="240" w:lineRule="auto"/>
            </w:pPr>
            <w:r>
              <w:lastRenderedPageBreak/>
              <w:t xml:space="preserve">To Build an </w:t>
            </w:r>
            <w:r>
              <w:lastRenderedPageBreak/>
              <w:t xml:space="preserve">open source framework that implements state of the art facial </w:t>
            </w:r>
            <w:proofErr w:type="spellStart"/>
            <w:r>
              <w:t>behaviour</w:t>
            </w:r>
            <w:proofErr w:type="spellEnd"/>
            <w:r>
              <w:t xml:space="preserve"> analysis algorithm</w:t>
            </w:r>
          </w:p>
        </w:tc>
        <w:tc>
          <w:tcPr>
            <w:tcW w:w="1740" w:type="dxa"/>
            <w:shd w:val="clear" w:color="auto" w:fill="auto"/>
            <w:tcMar>
              <w:top w:w="100" w:type="dxa"/>
              <w:left w:w="100" w:type="dxa"/>
              <w:bottom w:w="100" w:type="dxa"/>
              <w:right w:w="100" w:type="dxa"/>
            </w:tcMar>
          </w:tcPr>
          <w:p w:rsidR="00FD4C23" w:rsidRDefault="004B437F">
            <w:pPr>
              <w:widowControl w:val="0"/>
              <w:spacing w:line="240" w:lineRule="auto"/>
            </w:pPr>
            <w:r>
              <w:lastRenderedPageBreak/>
              <w:t xml:space="preserve">Facial </w:t>
            </w:r>
            <w:r>
              <w:lastRenderedPageBreak/>
              <w:t xml:space="preserve">landmark detection, Head pose estimation, Face alignment and appearance extraction, Dimensionality reduction, feature fusion and person </w:t>
            </w:r>
            <w:proofErr w:type="spellStart"/>
            <w:r>
              <w:t>normalisation</w:t>
            </w:r>
            <w:proofErr w:type="spellEnd"/>
          </w:p>
        </w:tc>
        <w:tc>
          <w:tcPr>
            <w:tcW w:w="1455" w:type="dxa"/>
            <w:shd w:val="clear" w:color="auto" w:fill="auto"/>
            <w:tcMar>
              <w:top w:w="100" w:type="dxa"/>
              <w:left w:w="100" w:type="dxa"/>
              <w:bottom w:w="100" w:type="dxa"/>
              <w:right w:w="100" w:type="dxa"/>
            </w:tcMar>
          </w:tcPr>
          <w:p w:rsidR="00FD4C23" w:rsidRDefault="004B437F">
            <w:pPr>
              <w:widowControl w:val="0"/>
              <w:spacing w:line="240" w:lineRule="auto"/>
            </w:pPr>
            <w:r>
              <w:lastRenderedPageBreak/>
              <w:t xml:space="preserve">Data-set: </w:t>
            </w:r>
            <w:r>
              <w:lastRenderedPageBreak/>
              <w:t>LFPW, Helen</w:t>
            </w:r>
          </w:p>
          <w:p w:rsidR="00FD4C23" w:rsidRDefault="00FD4C23">
            <w:pPr>
              <w:widowControl w:val="0"/>
              <w:spacing w:line="240" w:lineRule="auto"/>
            </w:pPr>
          </w:p>
          <w:p w:rsidR="00FD4C23" w:rsidRDefault="004B437F">
            <w:pPr>
              <w:widowControl w:val="0"/>
              <w:spacing w:line="240" w:lineRule="auto"/>
            </w:pPr>
            <w:r>
              <w:t>Mean accuracy - 83.24 %</w:t>
            </w:r>
          </w:p>
        </w:tc>
        <w:tc>
          <w:tcPr>
            <w:tcW w:w="1755" w:type="dxa"/>
            <w:shd w:val="clear" w:color="auto" w:fill="auto"/>
            <w:tcMar>
              <w:top w:w="100" w:type="dxa"/>
              <w:left w:w="100" w:type="dxa"/>
              <w:bottom w:w="100" w:type="dxa"/>
              <w:right w:w="100" w:type="dxa"/>
            </w:tcMar>
          </w:tcPr>
          <w:p w:rsidR="00FD4C23" w:rsidRDefault="004B437F">
            <w:pPr>
              <w:widowControl w:val="0"/>
              <w:spacing w:line="240" w:lineRule="auto"/>
            </w:pPr>
            <w:proofErr w:type="spellStart"/>
            <w:r>
              <w:lastRenderedPageBreak/>
              <w:t>OpenFace</w:t>
            </w:r>
            <w:proofErr w:type="spellEnd"/>
          </w:p>
          <w:p w:rsidR="00FD4C23" w:rsidRDefault="004B437F">
            <w:pPr>
              <w:widowControl w:val="0"/>
              <w:spacing w:line="240" w:lineRule="auto"/>
            </w:pPr>
            <w:r>
              <w:lastRenderedPageBreak/>
              <w:t>is a useful tool for the computer vision, machine learning</w:t>
            </w:r>
          </w:p>
          <w:p w:rsidR="00FD4C23" w:rsidRDefault="004B437F">
            <w:pPr>
              <w:widowControl w:val="0"/>
              <w:spacing w:line="240" w:lineRule="auto"/>
            </w:pPr>
            <w:r>
              <w:t>and affective computing communities and will stimulate re-</w:t>
            </w:r>
          </w:p>
          <w:p w:rsidR="00FD4C23" w:rsidRDefault="004B437F">
            <w:pPr>
              <w:widowControl w:val="0"/>
              <w:spacing w:line="240" w:lineRule="auto"/>
            </w:pPr>
            <w:proofErr w:type="gramStart"/>
            <w:r>
              <w:t>search</w:t>
            </w:r>
            <w:proofErr w:type="gramEnd"/>
            <w:r>
              <w:t xml:space="preserve"> in facial behavior analysis and understanding.</w:t>
            </w:r>
          </w:p>
        </w:tc>
      </w:tr>
      <w:tr w:rsidR="00FD4C23">
        <w:tc>
          <w:tcPr>
            <w:tcW w:w="945" w:type="dxa"/>
            <w:shd w:val="clear" w:color="auto" w:fill="auto"/>
            <w:tcMar>
              <w:top w:w="100" w:type="dxa"/>
              <w:left w:w="100" w:type="dxa"/>
              <w:bottom w:w="100" w:type="dxa"/>
              <w:right w:w="100" w:type="dxa"/>
            </w:tcMar>
          </w:tcPr>
          <w:p w:rsidR="00FD4C23" w:rsidRDefault="004B437F">
            <w:pPr>
              <w:widowControl w:val="0"/>
              <w:spacing w:line="240" w:lineRule="auto"/>
            </w:pPr>
            <w:r>
              <w:lastRenderedPageBreak/>
              <w:t>2016</w:t>
            </w:r>
          </w:p>
        </w:tc>
        <w:tc>
          <w:tcPr>
            <w:tcW w:w="1860" w:type="dxa"/>
            <w:shd w:val="clear" w:color="auto" w:fill="auto"/>
            <w:tcMar>
              <w:top w:w="100" w:type="dxa"/>
              <w:left w:w="100" w:type="dxa"/>
              <w:bottom w:w="100" w:type="dxa"/>
              <w:right w:w="100" w:type="dxa"/>
            </w:tcMar>
          </w:tcPr>
          <w:p w:rsidR="00FD4C23" w:rsidRDefault="004B437F">
            <w:pPr>
              <w:widowControl w:val="0"/>
              <w:spacing w:line="240" w:lineRule="auto"/>
            </w:pPr>
            <w:r>
              <w:t>FAREC - CNN Based Efficient Face Recognition</w:t>
            </w:r>
          </w:p>
          <w:p w:rsidR="00FD4C23" w:rsidRDefault="004B437F">
            <w:pPr>
              <w:widowControl w:val="0"/>
              <w:spacing w:line="240" w:lineRule="auto"/>
            </w:pPr>
            <w:r>
              <w:t xml:space="preserve">Technique Using </w:t>
            </w:r>
            <w:proofErr w:type="spellStart"/>
            <w:r>
              <w:t>Dlib</w:t>
            </w:r>
            <w:proofErr w:type="spellEnd"/>
          </w:p>
        </w:tc>
        <w:tc>
          <w:tcPr>
            <w:tcW w:w="1605" w:type="dxa"/>
            <w:shd w:val="clear" w:color="auto" w:fill="auto"/>
            <w:tcMar>
              <w:top w:w="100" w:type="dxa"/>
              <w:left w:w="100" w:type="dxa"/>
              <w:bottom w:w="100" w:type="dxa"/>
              <w:right w:w="100" w:type="dxa"/>
            </w:tcMar>
          </w:tcPr>
          <w:p w:rsidR="00FD4C23" w:rsidRDefault="004B437F">
            <w:pPr>
              <w:widowControl w:val="0"/>
              <w:spacing w:line="240" w:lineRule="auto"/>
            </w:pPr>
            <w:r>
              <w:t xml:space="preserve">Face recognition using False acceptance rate and </w:t>
            </w:r>
            <w:proofErr w:type="spellStart"/>
            <w:r>
              <w:t>Dlib</w:t>
            </w:r>
            <w:proofErr w:type="spellEnd"/>
          </w:p>
        </w:tc>
        <w:tc>
          <w:tcPr>
            <w:tcW w:w="1740" w:type="dxa"/>
            <w:shd w:val="clear" w:color="auto" w:fill="auto"/>
            <w:tcMar>
              <w:top w:w="100" w:type="dxa"/>
              <w:left w:w="100" w:type="dxa"/>
              <w:bottom w:w="100" w:type="dxa"/>
              <w:right w:w="100" w:type="dxa"/>
            </w:tcMar>
          </w:tcPr>
          <w:p w:rsidR="00FD4C23" w:rsidRDefault="004B437F">
            <w:pPr>
              <w:widowControl w:val="0"/>
              <w:spacing w:line="240" w:lineRule="auto"/>
            </w:pPr>
            <w:r>
              <w:t>CNN, Bayesian network. Kernel based algorithms, local receptive Fields</w:t>
            </w:r>
          </w:p>
        </w:tc>
        <w:tc>
          <w:tcPr>
            <w:tcW w:w="1455" w:type="dxa"/>
            <w:shd w:val="clear" w:color="auto" w:fill="auto"/>
            <w:tcMar>
              <w:top w:w="100" w:type="dxa"/>
              <w:left w:w="100" w:type="dxa"/>
              <w:bottom w:w="100" w:type="dxa"/>
              <w:right w:w="100" w:type="dxa"/>
            </w:tcMar>
          </w:tcPr>
          <w:p w:rsidR="00FD4C23" w:rsidRDefault="004B437F">
            <w:pPr>
              <w:widowControl w:val="0"/>
              <w:spacing w:line="240" w:lineRule="auto"/>
            </w:pPr>
            <w:r>
              <w:t xml:space="preserve">Data-set: </w:t>
            </w:r>
          </w:p>
          <w:p w:rsidR="00FD4C23" w:rsidRDefault="004B437F">
            <w:pPr>
              <w:widowControl w:val="0"/>
              <w:spacing w:line="240" w:lineRule="auto"/>
            </w:pPr>
            <w:r>
              <w:t>Face recognition Grand challenge</w:t>
            </w:r>
          </w:p>
          <w:p w:rsidR="00FD4C23" w:rsidRDefault="00FD4C23">
            <w:pPr>
              <w:widowControl w:val="0"/>
              <w:spacing w:line="240" w:lineRule="auto"/>
            </w:pPr>
          </w:p>
          <w:p w:rsidR="00FD4C23" w:rsidRDefault="004B437F">
            <w:pPr>
              <w:widowControl w:val="0"/>
              <w:spacing w:line="240" w:lineRule="auto"/>
            </w:pPr>
            <w:r>
              <w:t>Mean accuracy: 96 %</w:t>
            </w:r>
          </w:p>
        </w:tc>
        <w:tc>
          <w:tcPr>
            <w:tcW w:w="1755" w:type="dxa"/>
            <w:shd w:val="clear" w:color="auto" w:fill="auto"/>
            <w:tcMar>
              <w:top w:w="100" w:type="dxa"/>
              <w:left w:w="100" w:type="dxa"/>
              <w:bottom w:w="100" w:type="dxa"/>
              <w:right w:w="100" w:type="dxa"/>
            </w:tcMar>
          </w:tcPr>
          <w:p w:rsidR="00FD4C23" w:rsidRDefault="004B437F">
            <w:pPr>
              <w:widowControl w:val="0"/>
              <w:spacing w:line="240" w:lineRule="auto"/>
            </w:pPr>
            <w:r>
              <w:t xml:space="preserve">FAREC architecture using False acceptance rate, </w:t>
            </w:r>
            <w:proofErr w:type="spellStart"/>
            <w:r>
              <w:t>Dlib</w:t>
            </w:r>
            <w:proofErr w:type="spellEnd"/>
            <w:r>
              <w:t xml:space="preserve"> and CNN minimizes analytics function.</w:t>
            </w:r>
          </w:p>
        </w:tc>
      </w:tr>
      <w:tr w:rsidR="00FD4C23">
        <w:tc>
          <w:tcPr>
            <w:tcW w:w="945" w:type="dxa"/>
            <w:shd w:val="clear" w:color="auto" w:fill="auto"/>
            <w:tcMar>
              <w:top w:w="100" w:type="dxa"/>
              <w:left w:w="100" w:type="dxa"/>
              <w:bottom w:w="100" w:type="dxa"/>
              <w:right w:w="100" w:type="dxa"/>
            </w:tcMar>
          </w:tcPr>
          <w:p w:rsidR="00FD4C23" w:rsidRDefault="004B437F">
            <w:pPr>
              <w:widowControl w:val="0"/>
              <w:spacing w:line="240" w:lineRule="auto"/>
            </w:pPr>
            <w:r>
              <w:t>2019</w:t>
            </w:r>
          </w:p>
        </w:tc>
        <w:tc>
          <w:tcPr>
            <w:tcW w:w="1860" w:type="dxa"/>
            <w:shd w:val="clear" w:color="auto" w:fill="auto"/>
            <w:tcMar>
              <w:top w:w="100" w:type="dxa"/>
              <w:left w:w="100" w:type="dxa"/>
              <w:bottom w:w="100" w:type="dxa"/>
              <w:right w:w="100" w:type="dxa"/>
            </w:tcMar>
          </w:tcPr>
          <w:p w:rsidR="00FD4C23" w:rsidRDefault="004B437F">
            <w:pPr>
              <w:widowControl w:val="0"/>
              <w:spacing w:line="240" w:lineRule="auto"/>
            </w:pPr>
            <w:proofErr w:type="spellStart"/>
            <w:r>
              <w:t>ArcFace</w:t>
            </w:r>
            <w:proofErr w:type="spellEnd"/>
            <w:r>
              <w:t>: Additive Angular Margin Loss for Deep Face Recognition</w:t>
            </w:r>
          </w:p>
        </w:tc>
        <w:tc>
          <w:tcPr>
            <w:tcW w:w="1605" w:type="dxa"/>
            <w:shd w:val="clear" w:color="auto" w:fill="auto"/>
            <w:tcMar>
              <w:top w:w="100" w:type="dxa"/>
              <w:left w:w="100" w:type="dxa"/>
              <w:bottom w:w="100" w:type="dxa"/>
              <w:right w:w="100" w:type="dxa"/>
            </w:tcMar>
          </w:tcPr>
          <w:p w:rsidR="00FD4C23" w:rsidRDefault="004B437F">
            <w:pPr>
              <w:widowControl w:val="0"/>
              <w:spacing w:line="240" w:lineRule="auto"/>
            </w:pPr>
            <w:r>
              <w:t xml:space="preserve">Face recognition with Additive Angular Margin Loss </w:t>
            </w:r>
          </w:p>
        </w:tc>
        <w:tc>
          <w:tcPr>
            <w:tcW w:w="1740" w:type="dxa"/>
            <w:shd w:val="clear" w:color="auto" w:fill="auto"/>
            <w:tcMar>
              <w:top w:w="100" w:type="dxa"/>
              <w:left w:w="100" w:type="dxa"/>
              <w:bottom w:w="100" w:type="dxa"/>
              <w:right w:w="100" w:type="dxa"/>
            </w:tcMar>
          </w:tcPr>
          <w:p w:rsidR="00FD4C23" w:rsidRDefault="004B437F">
            <w:pPr>
              <w:widowControl w:val="0"/>
              <w:spacing w:line="240" w:lineRule="auto"/>
            </w:pPr>
            <w:r>
              <w:t>DCNN, Additive Angular Margin Loss, Minimum Hyper-spherical Energy(MHE)</w:t>
            </w:r>
          </w:p>
        </w:tc>
        <w:tc>
          <w:tcPr>
            <w:tcW w:w="1455" w:type="dxa"/>
            <w:shd w:val="clear" w:color="auto" w:fill="auto"/>
            <w:tcMar>
              <w:top w:w="100" w:type="dxa"/>
              <w:left w:w="100" w:type="dxa"/>
              <w:bottom w:w="100" w:type="dxa"/>
              <w:right w:w="100" w:type="dxa"/>
            </w:tcMar>
          </w:tcPr>
          <w:p w:rsidR="00FD4C23" w:rsidRDefault="004B437F">
            <w:pPr>
              <w:widowControl w:val="0"/>
              <w:spacing w:line="240" w:lineRule="auto"/>
            </w:pPr>
            <w:r>
              <w:t>Data-set:</w:t>
            </w:r>
          </w:p>
          <w:p w:rsidR="00FD4C23" w:rsidRDefault="004B437F">
            <w:pPr>
              <w:widowControl w:val="0"/>
              <w:spacing w:line="240" w:lineRule="auto"/>
            </w:pPr>
            <w:r>
              <w:t>LFW, CFP-FP, AgeDB-30</w:t>
            </w:r>
          </w:p>
          <w:p w:rsidR="00FD4C23" w:rsidRDefault="00FD4C23">
            <w:pPr>
              <w:widowControl w:val="0"/>
              <w:spacing w:line="240" w:lineRule="auto"/>
            </w:pPr>
          </w:p>
          <w:p w:rsidR="00FD4C23" w:rsidRDefault="004B437F">
            <w:pPr>
              <w:widowControl w:val="0"/>
              <w:spacing w:line="240" w:lineRule="auto"/>
            </w:pPr>
            <w:r>
              <w:t>Mean accuracy: 97.43 %</w:t>
            </w:r>
          </w:p>
        </w:tc>
        <w:tc>
          <w:tcPr>
            <w:tcW w:w="1755" w:type="dxa"/>
            <w:shd w:val="clear" w:color="auto" w:fill="auto"/>
            <w:tcMar>
              <w:top w:w="100" w:type="dxa"/>
              <w:left w:w="100" w:type="dxa"/>
              <w:bottom w:w="100" w:type="dxa"/>
              <w:right w:w="100" w:type="dxa"/>
            </w:tcMar>
          </w:tcPr>
          <w:p w:rsidR="00FD4C23" w:rsidRDefault="004B437F">
            <w:pPr>
              <w:widowControl w:val="0"/>
              <w:spacing w:line="240" w:lineRule="auto"/>
            </w:pPr>
            <w:r>
              <w:t xml:space="preserve">Additive Angular Margin Loss </w:t>
            </w:r>
            <w:proofErr w:type="gramStart"/>
            <w:r>
              <w:t>function  modifies</w:t>
            </w:r>
            <w:proofErr w:type="gramEnd"/>
            <w:r>
              <w:t xml:space="preserve"> the discriminative power of feature </w:t>
            </w:r>
            <w:proofErr w:type="spellStart"/>
            <w:r>
              <w:t>embeddings</w:t>
            </w:r>
            <w:proofErr w:type="spellEnd"/>
            <w:r>
              <w:t xml:space="preserve"> through DCNN for face recognition.</w:t>
            </w:r>
          </w:p>
        </w:tc>
      </w:tr>
      <w:tr w:rsidR="00FD4C23">
        <w:tc>
          <w:tcPr>
            <w:tcW w:w="945" w:type="dxa"/>
            <w:shd w:val="clear" w:color="auto" w:fill="auto"/>
            <w:tcMar>
              <w:top w:w="100" w:type="dxa"/>
              <w:left w:w="100" w:type="dxa"/>
              <w:bottom w:w="100" w:type="dxa"/>
              <w:right w:w="100" w:type="dxa"/>
            </w:tcMar>
          </w:tcPr>
          <w:p w:rsidR="00FD4C23" w:rsidRDefault="004B437F">
            <w:pPr>
              <w:widowControl w:val="0"/>
              <w:spacing w:line="240" w:lineRule="auto"/>
            </w:pPr>
            <w:r>
              <w:t>2019</w:t>
            </w:r>
          </w:p>
        </w:tc>
        <w:tc>
          <w:tcPr>
            <w:tcW w:w="1860" w:type="dxa"/>
            <w:shd w:val="clear" w:color="auto" w:fill="auto"/>
            <w:tcMar>
              <w:top w:w="100" w:type="dxa"/>
              <w:left w:w="100" w:type="dxa"/>
              <w:bottom w:w="100" w:type="dxa"/>
              <w:right w:w="100" w:type="dxa"/>
            </w:tcMar>
          </w:tcPr>
          <w:p w:rsidR="00FD4C23" w:rsidRDefault="004B437F">
            <w:pPr>
              <w:widowControl w:val="0"/>
              <w:spacing w:line="240" w:lineRule="auto"/>
            </w:pPr>
            <w:r>
              <w:t xml:space="preserve">Face Recognition using </w:t>
            </w:r>
            <w:proofErr w:type="spellStart"/>
            <w:r>
              <w:t>FaceNet</w:t>
            </w:r>
            <w:proofErr w:type="spellEnd"/>
            <w:r>
              <w:t xml:space="preserve"> (Survey,</w:t>
            </w:r>
          </w:p>
          <w:p w:rsidR="00FD4C23" w:rsidRDefault="004B437F">
            <w:pPr>
              <w:widowControl w:val="0"/>
              <w:spacing w:line="240" w:lineRule="auto"/>
            </w:pPr>
            <w:r>
              <w:t>Performance Test, and Comparison)</w:t>
            </w:r>
          </w:p>
        </w:tc>
        <w:tc>
          <w:tcPr>
            <w:tcW w:w="1605" w:type="dxa"/>
            <w:shd w:val="clear" w:color="auto" w:fill="auto"/>
            <w:tcMar>
              <w:top w:w="100" w:type="dxa"/>
              <w:left w:w="100" w:type="dxa"/>
              <w:bottom w:w="100" w:type="dxa"/>
              <w:right w:w="100" w:type="dxa"/>
            </w:tcMar>
          </w:tcPr>
          <w:p w:rsidR="00FD4C23" w:rsidRDefault="004B437F">
            <w:pPr>
              <w:widowControl w:val="0"/>
              <w:spacing w:line="240" w:lineRule="auto"/>
            </w:pPr>
            <w:r>
              <w:t xml:space="preserve">Face recognition using DCNN to optimize its </w:t>
            </w:r>
            <w:proofErr w:type="spellStart"/>
            <w:r>
              <w:t>embeddings</w:t>
            </w:r>
            <w:proofErr w:type="spellEnd"/>
          </w:p>
        </w:tc>
        <w:tc>
          <w:tcPr>
            <w:tcW w:w="1740" w:type="dxa"/>
            <w:shd w:val="clear" w:color="auto" w:fill="auto"/>
            <w:tcMar>
              <w:top w:w="100" w:type="dxa"/>
              <w:left w:w="100" w:type="dxa"/>
              <w:bottom w:w="100" w:type="dxa"/>
              <w:right w:w="100" w:type="dxa"/>
            </w:tcMar>
          </w:tcPr>
          <w:p w:rsidR="00FD4C23" w:rsidRDefault="004B437F">
            <w:pPr>
              <w:widowControl w:val="0"/>
              <w:spacing w:line="240" w:lineRule="auto"/>
            </w:pPr>
            <w:r>
              <w:t>VGGFace2, PCA, MTCNN, GPU(graphical processing unit) and TPU(</w:t>
            </w:r>
            <w:proofErr w:type="spellStart"/>
            <w:r>
              <w:t>tensorflow</w:t>
            </w:r>
            <w:proofErr w:type="spellEnd"/>
            <w:r>
              <w:t xml:space="preserve"> processing unit) for parallel computing </w:t>
            </w:r>
          </w:p>
        </w:tc>
        <w:tc>
          <w:tcPr>
            <w:tcW w:w="1455" w:type="dxa"/>
            <w:shd w:val="clear" w:color="auto" w:fill="auto"/>
            <w:tcMar>
              <w:top w:w="100" w:type="dxa"/>
              <w:left w:w="100" w:type="dxa"/>
              <w:bottom w:w="100" w:type="dxa"/>
              <w:right w:w="100" w:type="dxa"/>
            </w:tcMar>
          </w:tcPr>
          <w:p w:rsidR="00FD4C23" w:rsidRDefault="004B437F">
            <w:pPr>
              <w:widowControl w:val="0"/>
              <w:spacing w:line="240" w:lineRule="auto"/>
            </w:pPr>
            <w:r>
              <w:t>Data-set:</w:t>
            </w:r>
          </w:p>
          <w:p w:rsidR="00FD4C23" w:rsidRDefault="004B437F">
            <w:pPr>
              <w:widowControl w:val="0"/>
              <w:spacing w:line="240" w:lineRule="auto"/>
            </w:pPr>
            <w:r>
              <w:t>Yale, AT&amp;T, JAFFE</w:t>
            </w:r>
          </w:p>
          <w:p w:rsidR="00FD4C23" w:rsidRDefault="00FD4C23">
            <w:pPr>
              <w:widowControl w:val="0"/>
              <w:spacing w:line="240" w:lineRule="auto"/>
            </w:pPr>
          </w:p>
          <w:p w:rsidR="00FD4C23" w:rsidRDefault="004B437F">
            <w:pPr>
              <w:widowControl w:val="0"/>
              <w:spacing w:line="240" w:lineRule="auto"/>
            </w:pPr>
            <w:r>
              <w:t>Mean accuracy : 98.9 %</w:t>
            </w:r>
          </w:p>
        </w:tc>
        <w:tc>
          <w:tcPr>
            <w:tcW w:w="1755" w:type="dxa"/>
            <w:shd w:val="clear" w:color="auto" w:fill="auto"/>
            <w:tcMar>
              <w:top w:w="100" w:type="dxa"/>
              <w:left w:w="100" w:type="dxa"/>
              <w:bottom w:w="100" w:type="dxa"/>
              <w:right w:w="100" w:type="dxa"/>
            </w:tcMar>
          </w:tcPr>
          <w:p w:rsidR="00FD4C23" w:rsidRDefault="004B437F">
            <w:pPr>
              <w:widowControl w:val="0"/>
              <w:spacing w:line="240" w:lineRule="auto"/>
            </w:pPr>
            <w:r>
              <w:t xml:space="preserve">The potential of </w:t>
            </w:r>
            <w:proofErr w:type="spellStart"/>
            <w:r>
              <w:t>FaceNet</w:t>
            </w:r>
            <w:proofErr w:type="spellEnd"/>
            <w:r>
              <w:t xml:space="preserve"> is beyond most of the predesigned neural network but there still exist some dataset where the accuracy dips to 77 %.</w:t>
            </w:r>
          </w:p>
        </w:tc>
      </w:tr>
    </w:tbl>
    <w:p w:rsidR="00FD4C23" w:rsidRDefault="00FD4C23"/>
    <w:p w:rsidR="00FD4C23" w:rsidRDefault="00FD4C23"/>
    <w:p w:rsidR="00FD4C23" w:rsidRDefault="00FD4C23"/>
    <w:p w:rsidR="00FD4C23" w:rsidRDefault="004B437F">
      <w:pPr>
        <w:rPr>
          <w:b/>
        </w:rPr>
      </w:pPr>
      <w:r>
        <w:rPr>
          <w:b/>
        </w:rPr>
        <w:t>Conclusion:-</w:t>
      </w:r>
    </w:p>
    <w:p w:rsidR="00FD4C23" w:rsidRDefault="004B437F">
      <w:r>
        <w:t>Various existing methods of face recognition were mentioned above in this survey paper. The implementation of these models varies from either being implemented using CPU or GPU. The models are highly trained over a large dataset but there still exist pros and cons based on Hardware implementation or the quality/quantity of the input image being used. Thus the deployment of these models requires testing beforehand to make it convenient for users.</w:t>
      </w:r>
    </w:p>
    <w:p w:rsidR="00FD4C23" w:rsidRDefault="00FD4C23"/>
    <w:p w:rsidR="00FD4C23" w:rsidRDefault="004B437F">
      <w:pPr>
        <w:rPr>
          <w:b/>
        </w:rPr>
      </w:pPr>
      <w:r>
        <w:rPr>
          <w:b/>
        </w:rPr>
        <w:t>Reference: -</w:t>
      </w:r>
    </w:p>
    <w:p w:rsidR="00FD4C23" w:rsidRDefault="004B437F">
      <w:pPr>
        <w:rPr>
          <w:b/>
        </w:rPr>
      </w:pPr>
      <w:r>
        <w:rPr>
          <w:b/>
        </w:rPr>
        <w:t xml:space="preserve">[1] </w:t>
      </w:r>
      <w:proofErr w:type="spellStart"/>
      <w:r>
        <w:rPr>
          <w:b/>
        </w:rPr>
        <w:t>Faizan</w:t>
      </w:r>
      <w:proofErr w:type="spellEnd"/>
      <w:r>
        <w:rPr>
          <w:b/>
        </w:rPr>
        <w:t xml:space="preserve"> Ahmad, </w:t>
      </w:r>
      <w:proofErr w:type="spellStart"/>
      <w:r>
        <w:rPr>
          <w:b/>
        </w:rPr>
        <w:t>Aaima</w:t>
      </w:r>
      <w:proofErr w:type="spellEnd"/>
      <w:r>
        <w:rPr>
          <w:b/>
        </w:rPr>
        <w:t xml:space="preserve"> </w:t>
      </w:r>
      <w:proofErr w:type="spellStart"/>
      <w:r>
        <w:rPr>
          <w:b/>
        </w:rPr>
        <w:t>Najam</w:t>
      </w:r>
      <w:proofErr w:type="spellEnd"/>
      <w:r>
        <w:rPr>
          <w:b/>
        </w:rPr>
        <w:t xml:space="preserve"> and </w:t>
      </w:r>
      <w:proofErr w:type="spellStart"/>
      <w:r>
        <w:rPr>
          <w:b/>
        </w:rPr>
        <w:t>Zeeshan</w:t>
      </w:r>
      <w:proofErr w:type="spellEnd"/>
      <w:r>
        <w:rPr>
          <w:b/>
        </w:rPr>
        <w:t xml:space="preserve"> Ahmed, “</w:t>
      </w:r>
      <w:r>
        <w:rPr>
          <w:i/>
        </w:rPr>
        <w:t xml:space="preserve">Image-based Face Detection and </w:t>
      </w:r>
      <w:proofErr w:type="spellStart"/>
      <w:r>
        <w:rPr>
          <w:i/>
          <w:color w:val="FFFFFF"/>
        </w:rPr>
        <w:t>fds</w:t>
      </w:r>
      <w:r>
        <w:rPr>
          <w:i/>
        </w:rPr>
        <w:t>Recognition</w:t>
      </w:r>
      <w:proofErr w:type="spellEnd"/>
      <w:r>
        <w:rPr>
          <w:i/>
        </w:rPr>
        <w:t>: State of the Art</w:t>
      </w:r>
      <w:r>
        <w:rPr>
          <w:b/>
        </w:rPr>
        <w:t xml:space="preserve">”, in </w:t>
      </w:r>
      <w:hyperlink r:id="rId9">
        <w:r>
          <w:rPr>
            <w:rFonts w:ascii="Roboto" w:eastAsia="Roboto" w:hAnsi="Roboto" w:cs="Roboto"/>
            <w:b/>
            <w:sz w:val="21"/>
            <w:szCs w:val="21"/>
          </w:rPr>
          <w:t>International Journal of Computer Science Issues</w:t>
        </w:r>
      </w:hyperlink>
      <w:r>
        <w:rPr>
          <w:b/>
        </w:rPr>
        <w:t>, 2013</w:t>
      </w:r>
    </w:p>
    <w:p w:rsidR="00FD4C23" w:rsidRDefault="00FD4C23">
      <w:pPr>
        <w:rPr>
          <w:b/>
        </w:rPr>
      </w:pPr>
    </w:p>
    <w:p w:rsidR="00FD4C23" w:rsidRDefault="004B437F">
      <w:pPr>
        <w:rPr>
          <w:b/>
        </w:rPr>
      </w:pPr>
      <w:r>
        <w:rPr>
          <w:b/>
        </w:rPr>
        <w:t xml:space="preserve">[2] </w:t>
      </w:r>
      <w:proofErr w:type="spellStart"/>
      <w:r>
        <w:rPr>
          <w:b/>
        </w:rPr>
        <w:t>Jiankang</w:t>
      </w:r>
      <w:proofErr w:type="spellEnd"/>
      <w:r>
        <w:rPr>
          <w:b/>
        </w:rPr>
        <w:t xml:space="preserve"> Deng, </w:t>
      </w:r>
      <w:proofErr w:type="spellStart"/>
      <w:r>
        <w:rPr>
          <w:b/>
        </w:rPr>
        <w:t>Jia</w:t>
      </w:r>
      <w:proofErr w:type="spellEnd"/>
      <w:r>
        <w:rPr>
          <w:b/>
        </w:rPr>
        <w:t xml:space="preserve"> </w:t>
      </w:r>
      <w:proofErr w:type="spellStart"/>
      <w:r>
        <w:rPr>
          <w:b/>
        </w:rPr>
        <w:t>Guo</w:t>
      </w:r>
      <w:proofErr w:type="spellEnd"/>
      <w:r>
        <w:rPr>
          <w:b/>
        </w:rPr>
        <w:t xml:space="preserve">, </w:t>
      </w:r>
      <w:proofErr w:type="spellStart"/>
      <w:r>
        <w:rPr>
          <w:b/>
        </w:rPr>
        <w:t>Niannan</w:t>
      </w:r>
      <w:proofErr w:type="spellEnd"/>
      <w:r>
        <w:rPr>
          <w:b/>
        </w:rPr>
        <w:t xml:space="preserve"> </w:t>
      </w:r>
      <w:proofErr w:type="spellStart"/>
      <w:r>
        <w:rPr>
          <w:b/>
        </w:rPr>
        <w:t>Xue</w:t>
      </w:r>
      <w:proofErr w:type="spellEnd"/>
      <w:r>
        <w:rPr>
          <w:b/>
        </w:rPr>
        <w:t xml:space="preserve"> and </w:t>
      </w:r>
      <w:proofErr w:type="spellStart"/>
      <w:r>
        <w:rPr>
          <w:b/>
        </w:rPr>
        <w:t>Stefanos</w:t>
      </w:r>
      <w:proofErr w:type="spellEnd"/>
      <w:r>
        <w:rPr>
          <w:b/>
        </w:rPr>
        <w:t xml:space="preserve"> </w:t>
      </w:r>
      <w:proofErr w:type="spellStart"/>
      <w:r>
        <w:rPr>
          <w:b/>
        </w:rPr>
        <w:t>Zafeiriou</w:t>
      </w:r>
      <w:proofErr w:type="spellEnd"/>
      <w:r>
        <w:rPr>
          <w:b/>
        </w:rPr>
        <w:t>, “</w:t>
      </w:r>
      <w:proofErr w:type="spellStart"/>
      <w:r>
        <w:rPr>
          <w:i/>
        </w:rPr>
        <w:t>ArcFace</w:t>
      </w:r>
      <w:proofErr w:type="spellEnd"/>
      <w:r>
        <w:rPr>
          <w:i/>
        </w:rPr>
        <w:t xml:space="preserve">: Additive </w:t>
      </w:r>
      <w:proofErr w:type="spellStart"/>
      <w:r>
        <w:rPr>
          <w:i/>
          <w:color w:val="FFFFFF"/>
        </w:rPr>
        <w:t>fds</w:t>
      </w:r>
      <w:r>
        <w:rPr>
          <w:i/>
        </w:rPr>
        <w:t>Angular</w:t>
      </w:r>
      <w:proofErr w:type="spellEnd"/>
      <w:r>
        <w:rPr>
          <w:i/>
        </w:rPr>
        <w:t xml:space="preserve"> Margin Loss for Deep Face Recognition</w:t>
      </w:r>
      <w:r>
        <w:rPr>
          <w:b/>
        </w:rPr>
        <w:t>”, in IEEE, 2019</w:t>
      </w:r>
    </w:p>
    <w:p w:rsidR="00FD4C23" w:rsidRDefault="00FD4C23">
      <w:pPr>
        <w:rPr>
          <w:b/>
        </w:rPr>
      </w:pPr>
    </w:p>
    <w:p w:rsidR="00FD4C23" w:rsidRDefault="004B437F">
      <w:pPr>
        <w:rPr>
          <w:b/>
        </w:rPr>
      </w:pPr>
      <w:r>
        <w:rPr>
          <w:b/>
        </w:rPr>
        <w:t xml:space="preserve">[3] </w:t>
      </w:r>
      <w:proofErr w:type="spellStart"/>
      <w:r>
        <w:rPr>
          <w:b/>
        </w:rPr>
        <w:t>Yaniv</w:t>
      </w:r>
      <w:proofErr w:type="spellEnd"/>
      <w:r>
        <w:rPr>
          <w:b/>
        </w:rPr>
        <w:t xml:space="preserve"> </w:t>
      </w:r>
      <w:proofErr w:type="spellStart"/>
      <w:r>
        <w:rPr>
          <w:b/>
        </w:rPr>
        <w:t>Taigman</w:t>
      </w:r>
      <w:proofErr w:type="spellEnd"/>
      <w:r>
        <w:rPr>
          <w:b/>
        </w:rPr>
        <w:t xml:space="preserve">, Ming Yang, </w:t>
      </w:r>
      <w:proofErr w:type="spellStart"/>
      <w:r>
        <w:rPr>
          <w:b/>
        </w:rPr>
        <w:t>Marc’Aurelio</w:t>
      </w:r>
      <w:proofErr w:type="spellEnd"/>
      <w:r>
        <w:rPr>
          <w:b/>
        </w:rPr>
        <w:t xml:space="preserve"> </w:t>
      </w:r>
      <w:proofErr w:type="spellStart"/>
      <w:r>
        <w:rPr>
          <w:b/>
        </w:rPr>
        <w:t>Ranzato</w:t>
      </w:r>
      <w:proofErr w:type="spellEnd"/>
      <w:r>
        <w:rPr>
          <w:b/>
        </w:rPr>
        <w:t xml:space="preserve"> and </w:t>
      </w:r>
      <w:proofErr w:type="spellStart"/>
      <w:r>
        <w:rPr>
          <w:b/>
        </w:rPr>
        <w:t>Lior</w:t>
      </w:r>
      <w:proofErr w:type="spellEnd"/>
      <w:r>
        <w:rPr>
          <w:b/>
        </w:rPr>
        <w:t xml:space="preserve"> Wolf, “</w:t>
      </w:r>
      <w:proofErr w:type="spellStart"/>
      <w:r>
        <w:rPr>
          <w:i/>
        </w:rPr>
        <w:t>DeepFace</w:t>
      </w:r>
      <w:proofErr w:type="spellEnd"/>
      <w:r>
        <w:rPr>
          <w:i/>
        </w:rPr>
        <w:t xml:space="preserve">: Closing </w:t>
      </w:r>
      <w:proofErr w:type="spellStart"/>
      <w:r>
        <w:rPr>
          <w:i/>
          <w:color w:val="FFFFFF"/>
        </w:rPr>
        <w:t>fds</w:t>
      </w:r>
      <w:r>
        <w:rPr>
          <w:i/>
        </w:rPr>
        <w:t>the</w:t>
      </w:r>
      <w:proofErr w:type="spellEnd"/>
      <w:r>
        <w:rPr>
          <w:i/>
        </w:rPr>
        <w:t xml:space="preserve"> Gap to Human-Level Performance in Face Verification</w:t>
      </w:r>
      <w:r>
        <w:rPr>
          <w:b/>
        </w:rPr>
        <w:t>”, IEEE, 2014</w:t>
      </w:r>
    </w:p>
    <w:p w:rsidR="00FD4C23" w:rsidRDefault="00FD4C23">
      <w:pPr>
        <w:rPr>
          <w:b/>
        </w:rPr>
      </w:pPr>
    </w:p>
    <w:p w:rsidR="00FD4C23" w:rsidRDefault="004B437F">
      <w:pPr>
        <w:rPr>
          <w:b/>
        </w:rPr>
      </w:pPr>
      <w:r>
        <w:rPr>
          <w:b/>
        </w:rPr>
        <w:t xml:space="preserve">[4] T. </w:t>
      </w:r>
      <w:proofErr w:type="spellStart"/>
      <w:r>
        <w:rPr>
          <w:b/>
        </w:rPr>
        <w:t>Hassner</w:t>
      </w:r>
      <w:proofErr w:type="spellEnd"/>
      <w:r>
        <w:rPr>
          <w:b/>
        </w:rPr>
        <w:t>, “</w:t>
      </w:r>
      <w:r>
        <w:rPr>
          <w:i/>
        </w:rPr>
        <w:t>Viewing real-world faces in 3D</w:t>
      </w:r>
      <w:r>
        <w:rPr>
          <w:b/>
        </w:rPr>
        <w:t xml:space="preserve">”, In International Conference on Computer </w:t>
      </w:r>
      <w:proofErr w:type="spellStart"/>
      <w:r>
        <w:rPr>
          <w:b/>
          <w:color w:val="FFFFFF"/>
        </w:rPr>
        <w:t>fds</w:t>
      </w:r>
      <w:r>
        <w:rPr>
          <w:b/>
        </w:rPr>
        <w:t>Vision</w:t>
      </w:r>
      <w:proofErr w:type="spellEnd"/>
      <w:r>
        <w:rPr>
          <w:b/>
        </w:rPr>
        <w:t xml:space="preserve"> (ICCV), Dec. 2013.</w:t>
      </w:r>
    </w:p>
    <w:p w:rsidR="00FD4C23" w:rsidRDefault="00FD4C23">
      <w:pPr>
        <w:rPr>
          <w:b/>
        </w:rPr>
      </w:pPr>
    </w:p>
    <w:p w:rsidR="00FD4C23" w:rsidRDefault="004B437F">
      <w:pPr>
        <w:rPr>
          <w:b/>
        </w:rPr>
      </w:pPr>
      <w:r>
        <w:rPr>
          <w:b/>
        </w:rPr>
        <w:t xml:space="preserve">[5] Y. </w:t>
      </w:r>
      <w:proofErr w:type="spellStart"/>
      <w:r>
        <w:rPr>
          <w:b/>
        </w:rPr>
        <w:t>Bengio</w:t>
      </w:r>
      <w:proofErr w:type="spellEnd"/>
      <w:r>
        <w:rPr>
          <w:b/>
        </w:rPr>
        <w:t>, “</w:t>
      </w:r>
      <w:r>
        <w:rPr>
          <w:i/>
        </w:rPr>
        <w:t>Learning deep architectures for AI</w:t>
      </w:r>
      <w:r>
        <w:rPr>
          <w:b/>
        </w:rPr>
        <w:t xml:space="preserve">”, Foundations and Trends in Machine </w:t>
      </w:r>
      <w:proofErr w:type="spellStart"/>
      <w:r>
        <w:rPr>
          <w:b/>
          <w:color w:val="FFFFFF"/>
        </w:rPr>
        <w:t>fds</w:t>
      </w:r>
      <w:r>
        <w:rPr>
          <w:b/>
        </w:rPr>
        <w:t>Learning</w:t>
      </w:r>
      <w:proofErr w:type="spellEnd"/>
      <w:r>
        <w:rPr>
          <w:b/>
        </w:rPr>
        <w:t>, 2009.</w:t>
      </w:r>
    </w:p>
    <w:p w:rsidR="00FD4C23" w:rsidRDefault="00FD4C23">
      <w:pPr>
        <w:rPr>
          <w:b/>
        </w:rPr>
      </w:pPr>
    </w:p>
    <w:p w:rsidR="00FD4C23" w:rsidRDefault="004B437F">
      <w:pPr>
        <w:rPr>
          <w:b/>
        </w:rPr>
      </w:pPr>
      <w:r>
        <w:rPr>
          <w:b/>
        </w:rPr>
        <w:t xml:space="preserve">[6] </w:t>
      </w:r>
      <w:proofErr w:type="spellStart"/>
      <w:r>
        <w:rPr>
          <w:b/>
        </w:rPr>
        <w:t>Tadas</w:t>
      </w:r>
      <w:proofErr w:type="spellEnd"/>
      <w:r>
        <w:rPr>
          <w:b/>
        </w:rPr>
        <w:t xml:space="preserve"> </w:t>
      </w:r>
      <w:proofErr w:type="spellStart"/>
      <w:r>
        <w:rPr>
          <w:b/>
        </w:rPr>
        <w:t>Baltrusaitis</w:t>
      </w:r>
      <w:proofErr w:type="spellEnd"/>
      <w:r>
        <w:rPr>
          <w:b/>
        </w:rPr>
        <w:t xml:space="preserve">, Peter Robinson and Louis-Philippe </w:t>
      </w:r>
      <w:proofErr w:type="spellStart"/>
      <w:r>
        <w:rPr>
          <w:b/>
        </w:rPr>
        <w:t>Morency</w:t>
      </w:r>
      <w:proofErr w:type="spellEnd"/>
      <w:r>
        <w:rPr>
          <w:b/>
        </w:rPr>
        <w:t>, “</w:t>
      </w:r>
      <w:proofErr w:type="spellStart"/>
      <w:r>
        <w:rPr>
          <w:i/>
        </w:rPr>
        <w:t>OpenFace</w:t>
      </w:r>
      <w:proofErr w:type="spellEnd"/>
      <w:r>
        <w:rPr>
          <w:i/>
        </w:rPr>
        <w:t xml:space="preserve">: an open </w:t>
      </w:r>
      <w:proofErr w:type="spellStart"/>
      <w:r>
        <w:rPr>
          <w:b/>
          <w:color w:val="FFFFFF"/>
        </w:rPr>
        <w:t>fds</w:t>
      </w:r>
      <w:r>
        <w:rPr>
          <w:i/>
        </w:rPr>
        <w:t>source</w:t>
      </w:r>
      <w:proofErr w:type="spellEnd"/>
      <w:r>
        <w:rPr>
          <w:i/>
        </w:rPr>
        <w:t xml:space="preserve"> facial behavior analysis toolkit</w:t>
      </w:r>
      <w:r>
        <w:rPr>
          <w:b/>
        </w:rPr>
        <w:t>”, in IEEE, 2016.</w:t>
      </w:r>
    </w:p>
    <w:p w:rsidR="00FD4C23" w:rsidRDefault="00FD4C23">
      <w:pPr>
        <w:rPr>
          <w:b/>
        </w:rPr>
      </w:pPr>
    </w:p>
    <w:p w:rsidR="00FD4C23" w:rsidRDefault="004B437F">
      <w:pPr>
        <w:rPr>
          <w:i/>
        </w:rPr>
      </w:pPr>
      <w:r>
        <w:rPr>
          <w:b/>
        </w:rPr>
        <w:t xml:space="preserve">[7] Ivan William, De </w:t>
      </w:r>
      <w:proofErr w:type="spellStart"/>
      <w:r>
        <w:rPr>
          <w:b/>
        </w:rPr>
        <w:t>Rosal</w:t>
      </w:r>
      <w:proofErr w:type="spellEnd"/>
      <w:r>
        <w:rPr>
          <w:b/>
        </w:rPr>
        <w:t xml:space="preserve"> Ignatius Moses </w:t>
      </w:r>
      <w:proofErr w:type="spellStart"/>
      <w:r>
        <w:rPr>
          <w:b/>
        </w:rPr>
        <w:t>Setiadi</w:t>
      </w:r>
      <w:proofErr w:type="spellEnd"/>
      <w:r>
        <w:rPr>
          <w:b/>
        </w:rPr>
        <w:t xml:space="preserve">, </w:t>
      </w:r>
      <w:proofErr w:type="spellStart"/>
      <w:r>
        <w:rPr>
          <w:b/>
        </w:rPr>
        <w:t>Eko</w:t>
      </w:r>
      <w:proofErr w:type="spellEnd"/>
      <w:r>
        <w:rPr>
          <w:b/>
        </w:rPr>
        <w:t xml:space="preserve"> Hari </w:t>
      </w:r>
      <w:proofErr w:type="spellStart"/>
      <w:r>
        <w:rPr>
          <w:b/>
        </w:rPr>
        <w:t>Rachmawanto</w:t>
      </w:r>
      <w:proofErr w:type="spellEnd"/>
      <w:r>
        <w:rPr>
          <w:b/>
        </w:rPr>
        <w:t xml:space="preserve">, </w:t>
      </w:r>
      <w:proofErr w:type="spellStart"/>
      <w:r>
        <w:rPr>
          <w:b/>
        </w:rPr>
        <w:t>Heru</w:t>
      </w:r>
      <w:proofErr w:type="spellEnd"/>
      <w:r>
        <w:rPr>
          <w:b/>
        </w:rPr>
        <w:t xml:space="preserve"> </w:t>
      </w:r>
      <w:proofErr w:type="spellStart"/>
      <w:r>
        <w:rPr>
          <w:b/>
        </w:rPr>
        <w:t>Agus</w:t>
      </w:r>
      <w:proofErr w:type="spellEnd"/>
      <w:r>
        <w:rPr>
          <w:b/>
        </w:rPr>
        <w:t xml:space="preserve"> </w:t>
      </w:r>
      <w:proofErr w:type="spellStart"/>
      <w:r>
        <w:rPr>
          <w:b/>
        </w:rPr>
        <w:t>Santoso</w:t>
      </w:r>
      <w:proofErr w:type="spellEnd"/>
      <w:r>
        <w:rPr>
          <w:b/>
        </w:rPr>
        <w:t xml:space="preserve"> and Christy </w:t>
      </w:r>
      <w:proofErr w:type="spellStart"/>
      <w:r>
        <w:rPr>
          <w:b/>
        </w:rPr>
        <w:t>Atika</w:t>
      </w:r>
      <w:proofErr w:type="spellEnd"/>
      <w:r>
        <w:rPr>
          <w:b/>
        </w:rPr>
        <w:t xml:space="preserve"> Sari, “</w:t>
      </w:r>
      <w:r>
        <w:rPr>
          <w:i/>
        </w:rPr>
        <w:t xml:space="preserve">Face Recognition using </w:t>
      </w:r>
      <w:proofErr w:type="spellStart"/>
      <w:r>
        <w:rPr>
          <w:i/>
        </w:rPr>
        <w:t>FaceNet</w:t>
      </w:r>
      <w:proofErr w:type="spellEnd"/>
      <w:r>
        <w:rPr>
          <w:i/>
        </w:rPr>
        <w:t xml:space="preserve"> (Survey,</w:t>
      </w:r>
    </w:p>
    <w:p w:rsidR="00FD4C23" w:rsidRDefault="004B437F">
      <w:pPr>
        <w:rPr>
          <w:b/>
        </w:rPr>
      </w:pPr>
      <w:proofErr w:type="spellStart"/>
      <w:proofErr w:type="gramStart"/>
      <w:r>
        <w:rPr>
          <w:b/>
          <w:color w:val="FFFFFF"/>
        </w:rPr>
        <w:t>fds</w:t>
      </w:r>
      <w:r>
        <w:rPr>
          <w:i/>
        </w:rPr>
        <w:t>Performance</w:t>
      </w:r>
      <w:proofErr w:type="spellEnd"/>
      <w:proofErr w:type="gramEnd"/>
      <w:r>
        <w:rPr>
          <w:i/>
        </w:rPr>
        <w:t xml:space="preserve"> Test, and Comparison)</w:t>
      </w:r>
      <w:r>
        <w:rPr>
          <w:b/>
        </w:rPr>
        <w:t>”, in IEEE, 2019.</w:t>
      </w:r>
    </w:p>
    <w:p w:rsidR="00FD4C23" w:rsidRDefault="00FD4C23">
      <w:pPr>
        <w:rPr>
          <w:b/>
        </w:rPr>
      </w:pPr>
    </w:p>
    <w:p w:rsidR="00FD4C23" w:rsidRDefault="004B437F">
      <w:pPr>
        <w:rPr>
          <w:b/>
        </w:rPr>
      </w:pPr>
      <w:r>
        <w:rPr>
          <w:b/>
        </w:rPr>
        <w:t xml:space="preserve">[8] Q. Cao, L. Shen, W. </w:t>
      </w:r>
      <w:proofErr w:type="spellStart"/>
      <w:r>
        <w:rPr>
          <w:b/>
        </w:rPr>
        <w:t>Xie</w:t>
      </w:r>
      <w:proofErr w:type="spellEnd"/>
      <w:r>
        <w:rPr>
          <w:b/>
        </w:rPr>
        <w:t xml:space="preserve">, O. M. </w:t>
      </w:r>
      <w:proofErr w:type="spellStart"/>
      <w:r>
        <w:rPr>
          <w:b/>
        </w:rPr>
        <w:t>Parkhi</w:t>
      </w:r>
      <w:proofErr w:type="spellEnd"/>
      <w:r>
        <w:rPr>
          <w:b/>
        </w:rPr>
        <w:t xml:space="preserve"> and A. Zisserman, "</w:t>
      </w:r>
      <w:r>
        <w:rPr>
          <w:i/>
        </w:rPr>
        <w:t xml:space="preserve">VGGFace2: A dataset for </w:t>
      </w:r>
      <w:proofErr w:type="spellStart"/>
      <w:r>
        <w:rPr>
          <w:b/>
          <w:color w:val="FFFFFF"/>
        </w:rPr>
        <w:t>fds</w:t>
      </w:r>
      <w:r>
        <w:rPr>
          <w:i/>
        </w:rPr>
        <w:t>recognising</w:t>
      </w:r>
      <w:proofErr w:type="spellEnd"/>
      <w:r>
        <w:rPr>
          <w:i/>
        </w:rPr>
        <w:t xml:space="preserve"> faces across pose and age</w:t>
      </w:r>
      <w:r>
        <w:rPr>
          <w:b/>
        </w:rPr>
        <w:t xml:space="preserve">", International Conference on Automatic Face </w:t>
      </w:r>
      <w:proofErr w:type="spellStart"/>
      <w:r>
        <w:rPr>
          <w:b/>
          <w:color w:val="FFFFFF"/>
        </w:rPr>
        <w:t>fds</w:t>
      </w:r>
      <w:r>
        <w:rPr>
          <w:b/>
        </w:rPr>
        <w:t>and</w:t>
      </w:r>
      <w:proofErr w:type="spellEnd"/>
      <w:r>
        <w:rPr>
          <w:b/>
        </w:rPr>
        <w:t xml:space="preserve"> Gesture Recognition, 2018.</w:t>
      </w:r>
    </w:p>
    <w:p w:rsidR="00FD4C23" w:rsidRDefault="00FD4C23">
      <w:pPr>
        <w:rPr>
          <w:b/>
        </w:rPr>
      </w:pPr>
    </w:p>
    <w:p w:rsidR="00FD4C23" w:rsidRDefault="004B437F">
      <w:pPr>
        <w:rPr>
          <w:b/>
        </w:rPr>
      </w:pPr>
      <w:r>
        <w:rPr>
          <w:b/>
        </w:rPr>
        <w:t xml:space="preserve">[9] X. Chen, L. Song and C. </w:t>
      </w:r>
      <w:proofErr w:type="spellStart"/>
      <w:r>
        <w:rPr>
          <w:b/>
        </w:rPr>
        <w:t>Qiu</w:t>
      </w:r>
      <w:proofErr w:type="spellEnd"/>
      <w:r>
        <w:rPr>
          <w:b/>
        </w:rPr>
        <w:t>, "</w:t>
      </w:r>
      <w:r>
        <w:rPr>
          <w:i/>
        </w:rPr>
        <w:t>Face Recognition by Feature Extraction and Classification</w:t>
      </w:r>
      <w:r>
        <w:rPr>
          <w:b/>
        </w:rPr>
        <w:t xml:space="preserve">", </w:t>
      </w:r>
      <w:r>
        <w:rPr>
          <w:b/>
          <w:color w:val="FFFFFF"/>
        </w:rPr>
        <w:t>fds</w:t>
      </w:r>
      <w:r>
        <w:rPr>
          <w:b/>
        </w:rPr>
        <w:t xml:space="preserve">2018 12th IEEE International Conference on Anti-counterfeiting, Security, and </w:t>
      </w:r>
      <w:proofErr w:type="spellStart"/>
      <w:r>
        <w:rPr>
          <w:b/>
          <w:color w:val="FFFFFF"/>
        </w:rPr>
        <w:t>fds</w:t>
      </w:r>
      <w:r>
        <w:rPr>
          <w:b/>
        </w:rPr>
        <w:t>Identification</w:t>
      </w:r>
      <w:proofErr w:type="spellEnd"/>
      <w:r>
        <w:rPr>
          <w:b/>
        </w:rPr>
        <w:t xml:space="preserve"> (ASID), pp. 43-46, 2018.</w:t>
      </w:r>
    </w:p>
    <w:p w:rsidR="00FD4C23" w:rsidRDefault="00FD4C23">
      <w:pPr>
        <w:rPr>
          <w:b/>
        </w:rPr>
      </w:pPr>
    </w:p>
    <w:p w:rsidR="00FD4C23" w:rsidRDefault="004B437F">
      <w:pPr>
        <w:rPr>
          <w:b/>
        </w:rPr>
      </w:pPr>
      <w:r>
        <w:rPr>
          <w:b/>
        </w:rPr>
        <w:t xml:space="preserve">[10] Tony Gwyn, Kaushik Roy and Mustafa </w:t>
      </w:r>
      <w:proofErr w:type="spellStart"/>
      <w:r>
        <w:rPr>
          <w:b/>
        </w:rPr>
        <w:t>Atay</w:t>
      </w:r>
      <w:proofErr w:type="spellEnd"/>
      <w:r>
        <w:rPr>
          <w:b/>
        </w:rPr>
        <w:t xml:space="preserve">, </w:t>
      </w:r>
      <w:proofErr w:type="gramStart"/>
      <w:r>
        <w:rPr>
          <w:b/>
        </w:rPr>
        <w:t xml:space="preserve">“ </w:t>
      </w:r>
      <w:r>
        <w:rPr>
          <w:i/>
        </w:rPr>
        <w:t>Face</w:t>
      </w:r>
      <w:proofErr w:type="gramEnd"/>
      <w:r>
        <w:rPr>
          <w:i/>
        </w:rPr>
        <w:t xml:space="preserve"> Recognition Using Popular Deep </w:t>
      </w:r>
      <w:proofErr w:type="spellStart"/>
      <w:r>
        <w:rPr>
          <w:i/>
          <w:color w:val="FFFFFF"/>
        </w:rPr>
        <w:t>fds</w:t>
      </w:r>
      <w:r>
        <w:rPr>
          <w:i/>
        </w:rPr>
        <w:t>Net</w:t>
      </w:r>
      <w:proofErr w:type="spellEnd"/>
      <w:r>
        <w:rPr>
          <w:i/>
        </w:rPr>
        <w:t xml:space="preserve"> Architectures: A Brief Comparative Study</w:t>
      </w:r>
      <w:r>
        <w:rPr>
          <w:b/>
        </w:rPr>
        <w:t>”, in MDPI, 2021.</w:t>
      </w:r>
    </w:p>
    <w:p w:rsidR="00FD4C23" w:rsidRDefault="00FD4C23">
      <w:pPr>
        <w:rPr>
          <w:b/>
        </w:rPr>
      </w:pPr>
    </w:p>
    <w:p w:rsidR="00FD4C23" w:rsidRDefault="004B437F">
      <w:pPr>
        <w:rPr>
          <w:b/>
        </w:rPr>
      </w:pPr>
      <w:r>
        <w:rPr>
          <w:b/>
        </w:rPr>
        <w:t>[11] AC Nielsen and ORG MARG, “</w:t>
      </w:r>
      <w:r>
        <w:rPr>
          <w:i/>
        </w:rPr>
        <w:t xml:space="preserve">National Data Survey Snapshots on Pension Reform for </w:t>
      </w:r>
      <w:proofErr w:type="spellStart"/>
      <w:r>
        <w:rPr>
          <w:i/>
          <w:color w:val="FFFFFF"/>
        </w:rPr>
        <w:t>fds</w:t>
      </w:r>
      <w:r>
        <w:rPr>
          <w:i/>
        </w:rPr>
        <w:t>the</w:t>
      </w:r>
      <w:proofErr w:type="spellEnd"/>
      <w:r>
        <w:rPr>
          <w:i/>
        </w:rPr>
        <w:t xml:space="preserve"> Informal Sector in India</w:t>
      </w:r>
      <w:r>
        <w:rPr>
          <w:b/>
        </w:rPr>
        <w:t>”, 2005</w:t>
      </w:r>
    </w:p>
    <w:p w:rsidR="00FD4C23" w:rsidRDefault="00FD4C23">
      <w:pPr>
        <w:rPr>
          <w:b/>
        </w:rPr>
      </w:pPr>
    </w:p>
    <w:p w:rsidR="00FD4C23" w:rsidRDefault="004B437F">
      <w:pPr>
        <w:rPr>
          <w:b/>
        </w:rPr>
      </w:pPr>
      <w:r>
        <w:rPr>
          <w:b/>
        </w:rPr>
        <w:t xml:space="preserve">[12] Asher, M. and P. </w:t>
      </w:r>
      <w:proofErr w:type="spellStart"/>
      <w:r>
        <w:rPr>
          <w:b/>
        </w:rPr>
        <w:t>Mukhopadhaya</w:t>
      </w:r>
      <w:proofErr w:type="spellEnd"/>
      <w:r>
        <w:rPr>
          <w:b/>
        </w:rPr>
        <w:t>, 2006, “</w:t>
      </w:r>
      <w:r>
        <w:rPr>
          <w:i/>
        </w:rPr>
        <w:t xml:space="preserve">An Analysis of Severance Pay Policies in India </w:t>
      </w:r>
      <w:proofErr w:type="spellStart"/>
      <w:r>
        <w:rPr>
          <w:i/>
          <w:color w:val="FFFFFF"/>
        </w:rPr>
        <w:t>fds</w:t>
      </w:r>
      <w:r>
        <w:rPr>
          <w:i/>
        </w:rPr>
        <w:t>and</w:t>
      </w:r>
      <w:proofErr w:type="spellEnd"/>
      <w:r>
        <w:rPr>
          <w:i/>
        </w:rPr>
        <w:t xml:space="preserve"> Sri Lanka</w:t>
      </w:r>
      <w:r>
        <w:rPr>
          <w:b/>
        </w:rPr>
        <w:t xml:space="preserve">” in Caroline Brassard and </w:t>
      </w:r>
      <w:proofErr w:type="spellStart"/>
      <w:r>
        <w:rPr>
          <w:b/>
        </w:rPr>
        <w:t>Sarthi</w:t>
      </w:r>
      <w:proofErr w:type="spellEnd"/>
      <w:r>
        <w:rPr>
          <w:b/>
        </w:rPr>
        <w:t xml:space="preserve"> Acharya (eds.), </w:t>
      </w:r>
      <w:proofErr w:type="spellStart"/>
      <w:r>
        <w:rPr>
          <w:b/>
        </w:rPr>
        <w:t>Labour</w:t>
      </w:r>
      <w:proofErr w:type="spellEnd"/>
      <w:r>
        <w:rPr>
          <w:b/>
        </w:rPr>
        <w:t xml:space="preserve"> Market: </w:t>
      </w:r>
      <w:proofErr w:type="spellStart"/>
      <w:r>
        <w:rPr>
          <w:i/>
          <w:color w:val="FFFFFF"/>
        </w:rPr>
        <w:t>fds</w:t>
      </w:r>
      <w:r>
        <w:rPr>
          <w:b/>
        </w:rPr>
        <w:t>Regulation</w:t>
      </w:r>
      <w:proofErr w:type="spellEnd"/>
      <w:r>
        <w:rPr>
          <w:b/>
        </w:rPr>
        <w:t xml:space="preserve"> and Deregulation in Asia, New Delhi: Academic Foundation, 2006, pp. </w:t>
      </w:r>
      <w:r>
        <w:rPr>
          <w:i/>
          <w:color w:val="FFFFFF"/>
        </w:rPr>
        <w:t>fds</w:t>
      </w:r>
      <w:r>
        <w:rPr>
          <w:b/>
        </w:rPr>
        <w:t xml:space="preserve">141‐165 (with </w:t>
      </w:r>
      <w:proofErr w:type="spellStart"/>
      <w:r>
        <w:rPr>
          <w:b/>
        </w:rPr>
        <w:t>Pundarik</w:t>
      </w:r>
      <w:proofErr w:type="spellEnd"/>
      <w:r>
        <w:rPr>
          <w:b/>
        </w:rPr>
        <w:t xml:space="preserve"> </w:t>
      </w:r>
      <w:proofErr w:type="spellStart"/>
      <w:r>
        <w:rPr>
          <w:b/>
        </w:rPr>
        <w:t>Mukhopadhaya</w:t>
      </w:r>
      <w:proofErr w:type="spellEnd"/>
      <w:r>
        <w:rPr>
          <w:b/>
        </w:rPr>
        <w:t>).</w:t>
      </w:r>
    </w:p>
    <w:p w:rsidR="00FD4C23" w:rsidRDefault="00FD4C23">
      <w:pPr>
        <w:rPr>
          <w:b/>
        </w:rPr>
      </w:pPr>
    </w:p>
    <w:p w:rsidR="00FD4C23" w:rsidRDefault="004B437F">
      <w:pPr>
        <w:rPr>
          <w:b/>
        </w:rPr>
      </w:pPr>
      <w:r>
        <w:rPr>
          <w:b/>
        </w:rPr>
        <w:t xml:space="preserve">[13] Asher, M. and A. </w:t>
      </w:r>
      <w:proofErr w:type="spellStart"/>
      <w:r>
        <w:rPr>
          <w:b/>
        </w:rPr>
        <w:t>Nandy</w:t>
      </w:r>
      <w:proofErr w:type="spellEnd"/>
      <w:r>
        <w:rPr>
          <w:b/>
        </w:rPr>
        <w:t>, 2006b, “</w:t>
      </w:r>
      <w:r>
        <w:rPr>
          <w:i/>
        </w:rPr>
        <w:t xml:space="preserve">Issues and Options in the Pay‐out Phase in Defined </w:t>
      </w:r>
      <w:proofErr w:type="spellStart"/>
      <w:r>
        <w:rPr>
          <w:i/>
          <w:color w:val="FFFFFF"/>
        </w:rPr>
        <w:t>fds</w:t>
      </w:r>
      <w:r>
        <w:rPr>
          <w:i/>
        </w:rPr>
        <w:t>Contribution</w:t>
      </w:r>
      <w:proofErr w:type="spellEnd"/>
      <w:r>
        <w:rPr>
          <w:i/>
        </w:rPr>
        <w:t xml:space="preserve"> Pension Schemes</w:t>
      </w:r>
      <w:r>
        <w:rPr>
          <w:b/>
        </w:rPr>
        <w:t>”, Processed</w:t>
      </w:r>
    </w:p>
    <w:p w:rsidR="00FD4C23" w:rsidRDefault="00FD4C23">
      <w:pPr>
        <w:rPr>
          <w:b/>
        </w:rPr>
      </w:pPr>
    </w:p>
    <w:p w:rsidR="00FD4C23" w:rsidRDefault="00FD4C23">
      <w:pPr>
        <w:rPr>
          <w:b/>
        </w:rPr>
      </w:pPr>
    </w:p>
    <w:p w:rsidR="00FD4C23" w:rsidRDefault="00FD4C23">
      <w:pPr>
        <w:rPr>
          <w:b/>
        </w:rPr>
      </w:pPr>
    </w:p>
    <w:p w:rsidR="00FD4C23" w:rsidRDefault="00FD4C23">
      <w:pPr>
        <w:rPr>
          <w:b/>
        </w:rPr>
      </w:pPr>
    </w:p>
    <w:p w:rsidR="00FD4C23" w:rsidRDefault="00FD4C23"/>
    <w:sectPr w:rsidR="00FD4C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07E08"/>
    <w:multiLevelType w:val="multilevel"/>
    <w:tmpl w:val="A7FAB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FE23DA"/>
    <w:multiLevelType w:val="multilevel"/>
    <w:tmpl w:val="5914E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6EC454C"/>
    <w:multiLevelType w:val="multilevel"/>
    <w:tmpl w:val="7CA0A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BA4448"/>
    <w:multiLevelType w:val="multilevel"/>
    <w:tmpl w:val="5C1C2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C23"/>
    <w:rsid w:val="000D027A"/>
    <w:rsid w:val="0011200A"/>
    <w:rsid w:val="001A7E9D"/>
    <w:rsid w:val="004B437F"/>
    <w:rsid w:val="00DB73D6"/>
    <w:rsid w:val="00FD4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C86A4"/>
  <w15:docId w15:val="{20743288-D355-4163-BEFB-CB7C2634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vis-www.cs.umass.edu/lfw/" TargetMode="External"/><Relationship Id="rId3" Type="http://schemas.openxmlformats.org/officeDocument/2006/relationships/settings" Target="settings.xml"/><Relationship Id="rId7" Type="http://schemas.openxmlformats.org/officeDocument/2006/relationships/hyperlink" Target="http://dlib.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searchgate.net/journal/International-Journal-of-Computer-Science-Issues-1694-07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1792</Words>
  <Characters>10219</Characters>
  <Application>Microsoft Office Word</Application>
  <DocSecurity>0</DocSecurity>
  <Lines>85</Lines>
  <Paragraphs>23</Paragraphs>
  <ScaleCrop>false</ScaleCrop>
  <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20</cp:revision>
  <dcterms:created xsi:type="dcterms:W3CDTF">2022-04-23T09:11:00Z</dcterms:created>
  <dcterms:modified xsi:type="dcterms:W3CDTF">2022-07-06T04:42:00Z</dcterms:modified>
</cp:coreProperties>
</file>