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74362" w14:textId="77777777" w:rsidR="00D70F0D" w:rsidRPr="00D70F0D" w:rsidRDefault="001B74A0" w:rsidP="00D1595F">
      <w:pPr>
        <w:shd w:val="clear" w:color="auto" w:fill="FFFFFF"/>
        <w:autoSpaceDE/>
        <w:autoSpaceDN/>
        <w:jc w:val="center"/>
        <w:textAlignment w:val="baseline"/>
        <w:rPr>
          <w:b/>
          <w:bCs/>
          <w:color w:val="333333"/>
          <w:sz w:val="48"/>
          <w:bdr w:val="none" w:sz="0" w:space="0" w:color="auto" w:frame="1"/>
        </w:rPr>
      </w:pPr>
      <w:r>
        <w:rPr>
          <w:b/>
          <w:bCs/>
          <w:color w:val="333333"/>
          <w:sz w:val="48"/>
          <w:bdr w:val="none" w:sz="0" w:space="0" w:color="auto" w:frame="1"/>
        </w:rPr>
        <w:t xml:space="preserve">Conceptual Design of </w:t>
      </w:r>
      <w:r w:rsidR="00D96AAC">
        <w:rPr>
          <w:b/>
          <w:bCs/>
          <w:color w:val="333333"/>
          <w:sz w:val="48"/>
          <w:bdr w:val="none" w:sz="0" w:space="0" w:color="auto" w:frame="1"/>
        </w:rPr>
        <w:t xml:space="preserve">an Electric </w:t>
      </w:r>
      <w:r w:rsidR="00F72843">
        <w:rPr>
          <w:b/>
          <w:bCs/>
          <w:color w:val="333333"/>
          <w:sz w:val="48"/>
          <w:bdr w:val="none" w:sz="0" w:space="0" w:color="auto" w:frame="1"/>
        </w:rPr>
        <w:t xml:space="preserve">Lift + Cruise </w:t>
      </w:r>
      <w:r w:rsidR="00D96AAC">
        <w:rPr>
          <w:b/>
          <w:bCs/>
          <w:color w:val="333333"/>
          <w:sz w:val="48"/>
          <w:bdr w:val="none" w:sz="0" w:space="0" w:color="auto" w:frame="1"/>
        </w:rPr>
        <w:t>Roadable Aircraft</w:t>
      </w:r>
      <w:r>
        <w:rPr>
          <w:b/>
          <w:bCs/>
          <w:color w:val="333333"/>
          <w:sz w:val="48"/>
          <w:bdr w:val="none" w:sz="0" w:space="0" w:color="auto" w:frame="1"/>
        </w:rPr>
        <w:t xml:space="preserve"> </w:t>
      </w:r>
    </w:p>
    <w:p w14:paraId="7080C8D6" w14:textId="77777777" w:rsidR="00D70F0D" w:rsidRDefault="00E42161" w:rsidP="00E42161">
      <w:pPr>
        <w:shd w:val="clear" w:color="auto" w:fill="FFFFFF"/>
        <w:autoSpaceDE/>
        <w:autoSpaceDN/>
        <w:spacing w:line="360" w:lineRule="auto"/>
        <w:jc w:val="center"/>
        <w:textAlignment w:val="baseline"/>
        <w:rPr>
          <w:b/>
          <w:bCs/>
          <w:color w:val="333333"/>
          <w:sz w:val="24"/>
          <w:bdr w:val="none" w:sz="0" w:space="0" w:color="auto" w:frame="1"/>
        </w:rPr>
      </w:pPr>
      <w:r w:rsidRPr="00E42161">
        <w:rPr>
          <w:b/>
          <w:bCs/>
          <w:color w:val="333333"/>
          <w:sz w:val="24"/>
          <w:bdr w:val="none" w:sz="0" w:space="0" w:color="auto" w:frame="1"/>
          <w:vertAlign w:val="superscript"/>
        </w:rPr>
        <w:t>1</w:t>
      </w:r>
      <w:r>
        <w:rPr>
          <w:b/>
          <w:bCs/>
          <w:color w:val="333333"/>
          <w:sz w:val="24"/>
          <w:bdr w:val="none" w:sz="0" w:space="0" w:color="auto" w:frame="1"/>
        </w:rPr>
        <w:t xml:space="preserve">Sarthak Sudhir, </w:t>
      </w:r>
      <w:r w:rsidRPr="00E42161">
        <w:rPr>
          <w:b/>
          <w:bCs/>
          <w:color w:val="333333"/>
          <w:sz w:val="24"/>
          <w:bdr w:val="none" w:sz="0" w:space="0" w:color="auto" w:frame="1"/>
          <w:vertAlign w:val="superscript"/>
        </w:rPr>
        <w:t>2</w:t>
      </w:r>
      <w:r w:rsidR="004C4B9F" w:rsidRPr="00E42161">
        <w:rPr>
          <w:b/>
          <w:bCs/>
          <w:color w:val="333333"/>
          <w:sz w:val="24"/>
          <w:bdr w:val="none" w:sz="0" w:space="0" w:color="auto" w:frame="1"/>
        </w:rPr>
        <w:t>Prof</w:t>
      </w:r>
      <w:r w:rsidR="004C4B9F">
        <w:rPr>
          <w:b/>
          <w:bCs/>
          <w:color w:val="333333"/>
          <w:sz w:val="24"/>
          <w:bdr w:val="none" w:sz="0" w:space="0" w:color="auto" w:frame="1"/>
        </w:rPr>
        <w:t>. Vijaykumar Gorfad</w:t>
      </w:r>
    </w:p>
    <w:p w14:paraId="17A5A977" w14:textId="77777777" w:rsidR="00BC6467" w:rsidRDefault="00BC6467" w:rsidP="00D70F0D">
      <w:pPr>
        <w:shd w:val="clear" w:color="auto" w:fill="FFFFFF"/>
        <w:autoSpaceDE/>
        <w:autoSpaceDN/>
        <w:spacing w:line="360" w:lineRule="auto"/>
        <w:jc w:val="center"/>
        <w:textAlignment w:val="baseline"/>
        <w:rPr>
          <w:rFonts w:eastAsia="DengXian"/>
          <w:b/>
          <w:bCs/>
          <w:color w:val="333333"/>
          <w:sz w:val="24"/>
          <w:bdr w:val="none" w:sz="0" w:space="0" w:color="auto" w:frame="1"/>
          <w:lang w:eastAsia="zh-CN"/>
        </w:rPr>
      </w:pPr>
      <w:r w:rsidRPr="00BC6467">
        <w:rPr>
          <w:rFonts w:eastAsia="DengXian"/>
          <w:b/>
          <w:bCs/>
          <w:color w:val="333333"/>
          <w:sz w:val="24"/>
          <w:bdr w:val="none" w:sz="0" w:space="0" w:color="auto" w:frame="1"/>
          <w:vertAlign w:val="superscript"/>
          <w:lang w:eastAsia="zh-CN"/>
        </w:rPr>
        <w:t>1</w:t>
      </w:r>
      <w:r>
        <w:rPr>
          <w:rFonts w:eastAsia="DengXian"/>
          <w:b/>
          <w:bCs/>
          <w:color w:val="333333"/>
          <w:sz w:val="24"/>
          <w:bdr w:val="none" w:sz="0" w:space="0" w:color="auto" w:frame="1"/>
          <w:lang w:eastAsia="zh-CN"/>
        </w:rPr>
        <w:t xml:space="preserve">UG Student, </w:t>
      </w:r>
      <w:r w:rsidRPr="00BC6467">
        <w:rPr>
          <w:rFonts w:eastAsia="DengXian"/>
          <w:b/>
          <w:bCs/>
          <w:color w:val="333333"/>
          <w:sz w:val="24"/>
          <w:bdr w:val="none" w:sz="0" w:space="0" w:color="auto" w:frame="1"/>
          <w:vertAlign w:val="superscript"/>
          <w:lang w:eastAsia="zh-CN"/>
        </w:rPr>
        <w:t>2</w:t>
      </w:r>
      <w:r w:rsidRPr="00BC6467">
        <w:rPr>
          <w:rFonts w:eastAsia="DengXian"/>
          <w:b/>
          <w:bCs/>
          <w:color w:val="333333"/>
          <w:sz w:val="24"/>
          <w:bdr w:val="none" w:sz="0" w:space="0" w:color="auto" w:frame="1"/>
          <w:lang w:eastAsia="zh-CN"/>
        </w:rPr>
        <w:t>Asst. Professor</w:t>
      </w:r>
      <w:r>
        <w:rPr>
          <w:rFonts w:eastAsia="DengXian"/>
          <w:b/>
          <w:bCs/>
          <w:color w:val="333333"/>
          <w:sz w:val="24"/>
          <w:bdr w:val="none" w:sz="0" w:space="0" w:color="auto" w:frame="1"/>
          <w:lang w:eastAsia="zh-CN"/>
        </w:rPr>
        <w:t>, Aerospace Engg. Dept.</w:t>
      </w:r>
      <w:r w:rsidR="00E42161">
        <w:rPr>
          <w:rFonts w:eastAsia="DengXian"/>
          <w:b/>
          <w:bCs/>
          <w:color w:val="333333"/>
          <w:sz w:val="24"/>
          <w:bdr w:val="none" w:sz="0" w:space="0" w:color="auto" w:frame="1"/>
          <w:lang w:eastAsia="zh-CN"/>
        </w:rPr>
        <w:t>,</w:t>
      </w:r>
      <w:r>
        <w:rPr>
          <w:rFonts w:eastAsia="DengXian"/>
          <w:b/>
          <w:bCs/>
          <w:color w:val="333333"/>
          <w:sz w:val="24"/>
          <w:bdr w:val="none" w:sz="0" w:space="0" w:color="auto" w:frame="1"/>
          <w:lang w:eastAsia="zh-CN"/>
        </w:rPr>
        <w:t xml:space="preserve"> MIT School of Engineering, Pune, Maharashtra, India</w:t>
      </w:r>
    </w:p>
    <w:p w14:paraId="4962E71D" w14:textId="2DE88687" w:rsidR="00BC6467" w:rsidRPr="00BC6467" w:rsidRDefault="00367CB9" w:rsidP="00D70F0D">
      <w:pPr>
        <w:shd w:val="clear" w:color="auto" w:fill="FFFFFF"/>
        <w:autoSpaceDE/>
        <w:autoSpaceDN/>
        <w:spacing w:line="360" w:lineRule="auto"/>
        <w:jc w:val="center"/>
        <w:textAlignment w:val="baseline"/>
        <w:rPr>
          <w:rFonts w:eastAsia="DengXian"/>
          <w:b/>
          <w:bCs/>
          <w:color w:val="333333"/>
          <w:sz w:val="24"/>
          <w:bdr w:val="none" w:sz="0" w:space="0" w:color="auto" w:frame="1"/>
          <w:vertAlign w:val="superscript"/>
          <w:lang w:eastAsia="zh-CN"/>
        </w:rPr>
      </w:pPr>
      <w:hyperlink r:id="rId7" w:history="1">
        <w:r w:rsidR="00F72843" w:rsidRPr="00304F30">
          <w:rPr>
            <w:rStyle w:val="Hyperlink"/>
            <w:rFonts w:eastAsia="DengXian"/>
            <w:b/>
            <w:bCs/>
            <w:color w:val="auto"/>
            <w:sz w:val="24"/>
            <w:u w:val="none"/>
            <w:bdr w:val="none" w:sz="0" w:space="0" w:color="auto" w:frame="1"/>
            <w:vertAlign w:val="superscript"/>
            <w:lang w:eastAsia="zh-CN"/>
          </w:rPr>
          <w:t>1</w:t>
        </w:r>
        <w:r w:rsidR="00F72843" w:rsidRPr="00304F30">
          <w:rPr>
            <w:rStyle w:val="Hyperlink"/>
            <w:rFonts w:eastAsia="DengXian"/>
            <w:b/>
            <w:bCs/>
            <w:color w:val="auto"/>
            <w:sz w:val="24"/>
            <w:u w:val="none"/>
            <w:bdr w:val="none" w:sz="0" w:space="0" w:color="auto" w:frame="1"/>
            <w:lang w:eastAsia="zh-CN"/>
          </w:rPr>
          <w:t>sarthaksudhir99@gmail.com</w:t>
        </w:r>
      </w:hyperlink>
      <w:r w:rsidR="00BC6467">
        <w:rPr>
          <w:rFonts w:eastAsia="DengXian"/>
          <w:b/>
          <w:bCs/>
          <w:color w:val="333333"/>
          <w:sz w:val="24"/>
          <w:bdr w:val="none" w:sz="0" w:space="0" w:color="auto" w:frame="1"/>
          <w:lang w:eastAsia="zh-CN"/>
        </w:rPr>
        <w:t xml:space="preserve">, </w:t>
      </w:r>
      <w:r w:rsidR="007E70D3" w:rsidRPr="007E70D3">
        <w:rPr>
          <w:rFonts w:eastAsia="DengXian"/>
          <w:b/>
          <w:bCs/>
          <w:color w:val="333333"/>
          <w:sz w:val="24"/>
          <w:bdr w:val="none" w:sz="0" w:space="0" w:color="auto" w:frame="1"/>
          <w:vertAlign w:val="superscript"/>
          <w:lang w:eastAsia="zh-CN"/>
        </w:rPr>
        <w:t>2</w:t>
      </w:r>
      <w:r w:rsidR="00BC6467" w:rsidRPr="00BC6467">
        <w:rPr>
          <w:rFonts w:eastAsia="DengXian"/>
          <w:b/>
          <w:bCs/>
          <w:color w:val="333333"/>
          <w:sz w:val="24"/>
          <w:bdr w:val="none" w:sz="0" w:space="0" w:color="auto" w:frame="1"/>
          <w:lang w:eastAsia="zh-CN"/>
        </w:rPr>
        <w:t>vijaykumar.gorfad@mituniversity.edu.in</w:t>
      </w:r>
    </w:p>
    <w:p w14:paraId="14538E97" w14:textId="77777777" w:rsidR="00040A08" w:rsidRDefault="009B78FF" w:rsidP="006D7126">
      <w:pPr>
        <w:shd w:val="clear" w:color="auto" w:fill="FFFFFF"/>
        <w:autoSpaceDE/>
        <w:autoSpaceDN/>
        <w:spacing w:before="120" w:after="120" w:line="360" w:lineRule="auto"/>
        <w:textAlignment w:val="baseline"/>
        <w:rPr>
          <w:b/>
          <w:bCs/>
          <w:color w:val="333333"/>
          <w:bdr w:val="none" w:sz="0" w:space="0" w:color="auto" w:frame="1"/>
        </w:rPr>
      </w:pPr>
      <w:r w:rsidRPr="009B78FF">
        <w:rPr>
          <w:b/>
          <w:bCs/>
          <w:color w:val="333333"/>
          <w:bdr w:val="none" w:sz="0" w:space="0" w:color="auto" w:frame="1"/>
        </w:rPr>
        <w:t>Abstract</w:t>
      </w:r>
      <w:r w:rsidR="007E70D3">
        <w:rPr>
          <w:b/>
          <w:bCs/>
          <w:color w:val="333333"/>
          <w:bdr w:val="none" w:sz="0" w:space="0" w:color="auto" w:frame="1"/>
        </w:rPr>
        <w:t xml:space="preserve">: </w:t>
      </w:r>
      <w:r w:rsidR="003A3BAD">
        <w:rPr>
          <w:b/>
          <w:bCs/>
          <w:color w:val="333333"/>
          <w:bdr w:val="none" w:sz="0" w:space="0" w:color="auto" w:frame="1"/>
        </w:rPr>
        <w:t xml:space="preserve">This paper presents </w:t>
      </w:r>
      <w:r w:rsidR="00A917D5">
        <w:rPr>
          <w:b/>
          <w:bCs/>
          <w:color w:val="333333"/>
          <w:bdr w:val="none" w:sz="0" w:space="0" w:color="auto" w:frame="1"/>
        </w:rPr>
        <w:t>a</w:t>
      </w:r>
      <w:r w:rsidR="003A3BAD">
        <w:rPr>
          <w:b/>
          <w:bCs/>
          <w:color w:val="333333"/>
          <w:bdr w:val="none" w:sz="0" w:space="0" w:color="auto" w:frame="1"/>
        </w:rPr>
        <w:t xml:space="preserve"> conceptual design for electric </w:t>
      </w:r>
      <w:r w:rsidR="00D96AAC">
        <w:rPr>
          <w:b/>
          <w:bCs/>
          <w:color w:val="333333"/>
          <w:bdr w:val="none" w:sz="0" w:space="0" w:color="auto" w:frame="1"/>
        </w:rPr>
        <w:t xml:space="preserve">roadable </w:t>
      </w:r>
      <w:r w:rsidR="003A3BAD">
        <w:rPr>
          <w:b/>
          <w:bCs/>
          <w:color w:val="333333"/>
          <w:bdr w:val="none" w:sz="0" w:space="0" w:color="auto" w:frame="1"/>
        </w:rPr>
        <w:t>aircraft called as Hindustan Electric A</w:t>
      </w:r>
      <w:r w:rsidR="00D96998">
        <w:rPr>
          <w:b/>
          <w:bCs/>
          <w:color w:val="333333"/>
          <w:bdr w:val="none" w:sz="0" w:space="0" w:color="auto" w:frame="1"/>
        </w:rPr>
        <w:t>kash</w:t>
      </w:r>
      <w:r w:rsidR="003A3BAD">
        <w:rPr>
          <w:b/>
          <w:bCs/>
          <w:color w:val="333333"/>
          <w:bdr w:val="none" w:sz="0" w:space="0" w:color="auto" w:frame="1"/>
        </w:rPr>
        <w:t xml:space="preserve"> V</w:t>
      </w:r>
      <w:r w:rsidR="004C4B9F">
        <w:rPr>
          <w:b/>
          <w:bCs/>
          <w:color w:val="333333"/>
          <w:bdr w:val="none" w:sz="0" w:space="0" w:color="auto" w:frame="1"/>
        </w:rPr>
        <w:t>ahan</w:t>
      </w:r>
      <w:r w:rsidR="003A3BAD">
        <w:rPr>
          <w:b/>
          <w:bCs/>
          <w:color w:val="333333"/>
          <w:bdr w:val="none" w:sz="0" w:space="0" w:color="auto" w:frame="1"/>
        </w:rPr>
        <w:t xml:space="preserve"> Yantra </w:t>
      </w:r>
      <w:r w:rsidR="008959F8">
        <w:rPr>
          <w:b/>
          <w:bCs/>
          <w:color w:val="333333"/>
          <w:bdr w:val="none" w:sz="0" w:space="0" w:color="auto" w:frame="1"/>
        </w:rPr>
        <w:t>(</w:t>
      </w:r>
      <w:r w:rsidR="003A3BAD">
        <w:rPr>
          <w:b/>
          <w:bCs/>
          <w:color w:val="333333"/>
          <w:bdr w:val="none" w:sz="0" w:space="0" w:color="auto" w:frame="1"/>
        </w:rPr>
        <w:t>H.E.A.V.Y</w:t>
      </w:r>
      <w:r w:rsidR="001B74A0">
        <w:rPr>
          <w:b/>
          <w:bCs/>
          <w:color w:val="333333"/>
          <w:bdr w:val="none" w:sz="0" w:space="0" w:color="auto" w:frame="1"/>
        </w:rPr>
        <w:t>.</w:t>
      </w:r>
      <w:r w:rsidR="008959F8">
        <w:rPr>
          <w:b/>
          <w:bCs/>
          <w:color w:val="333333"/>
          <w:bdr w:val="none" w:sz="0" w:space="0" w:color="auto" w:frame="1"/>
        </w:rPr>
        <w:t>), which is a</w:t>
      </w:r>
      <w:r w:rsidR="0019048C">
        <w:rPr>
          <w:b/>
          <w:bCs/>
          <w:color w:val="333333"/>
          <w:bdr w:val="none" w:sz="0" w:space="0" w:color="auto" w:frame="1"/>
        </w:rPr>
        <w:t>n</w:t>
      </w:r>
      <w:r w:rsidR="008959F8">
        <w:rPr>
          <w:b/>
          <w:bCs/>
          <w:color w:val="333333"/>
          <w:bdr w:val="none" w:sz="0" w:space="0" w:color="auto" w:frame="1"/>
        </w:rPr>
        <w:t xml:space="preserve"> </w:t>
      </w:r>
      <w:r w:rsidR="0019048C">
        <w:rPr>
          <w:b/>
          <w:bCs/>
          <w:color w:val="333333"/>
          <w:bdr w:val="none" w:sz="0" w:space="0" w:color="auto" w:frame="1"/>
        </w:rPr>
        <w:t>all-electric</w:t>
      </w:r>
      <w:r w:rsidR="008959F8">
        <w:rPr>
          <w:b/>
          <w:bCs/>
          <w:color w:val="333333"/>
          <w:bdr w:val="none" w:sz="0" w:space="0" w:color="auto" w:frame="1"/>
        </w:rPr>
        <w:t xml:space="preserve"> aircraft produc</w:t>
      </w:r>
      <w:r w:rsidR="000C1AF8">
        <w:rPr>
          <w:b/>
          <w:bCs/>
          <w:color w:val="333333"/>
          <w:bdr w:val="none" w:sz="0" w:space="0" w:color="auto" w:frame="1"/>
        </w:rPr>
        <w:t>ing</w:t>
      </w:r>
      <w:r w:rsidR="007875B5">
        <w:rPr>
          <w:b/>
          <w:bCs/>
          <w:color w:val="333333"/>
          <w:bdr w:val="none" w:sz="0" w:space="0" w:color="auto" w:frame="1"/>
        </w:rPr>
        <w:t xml:space="preserve"> zero emission </w:t>
      </w:r>
      <w:r w:rsidR="008633D4">
        <w:rPr>
          <w:b/>
          <w:bCs/>
          <w:color w:val="333333"/>
          <w:bdr w:val="none" w:sz="0" w:space="0" w:color="auto" w:frame="1"/>
        </w:rPr>
        <w:t>and is</w:t>
      </w:r>
      <w:r w:rsidR="00A917D5">
        <w:rPr>
          <w:b/>
          <w:bCs/>
          <w:color w:val="333333"/>
          <w:bdr w:val="none" w:sz="0" w:space="0" w:color="auto" w:frame="1"/>
        </w:rPr>
        <w:t xml:space="preserve"> </w:t>
      </w:r>
      <w:r w:rsidR="003A3BAD">
        <w:rPr>
          <w:b/>
          <w:bCs/>
          <w:color w:val="333333"/>
          <w:bdr w:val="none" w:sz="0" w:space="0" w:color="auto" w:frame="1"/>
        </w:rPr>
        <w:t>capable of cruise</w:t>
      </w:r>
      <w:r w:rsidR="00A917D5">
        <w:rPr>
          <w:b/>
          <w:bCs/>
          <w:color w:val="333333"/>
          <w:bdr w:val="none" w:sz="0" w:space="0" w:color="auto" w:frame="1"/>
        </w:rPr>
        <w:t xml:space="preserve"> in air as well as</w:t>
      </w:r>
      <w:r w:rsidR="003A3BAD">
        <w:rPr>
          <w:b/>
          <w:bCs/>
          <w:color w:val="333333"/>
          <w:bdr w:val="none" w:sz="0" w:space="0" w:color="auto" w:frame="1"/>
        </w:rPr>
        <w:t xml:space="preserve"> </w:t>
      </w:r>
      <w:r w:rsidR="00C93C59">
        <w:rPr>
          <w:b/>
          <w:bCs/>
          <w:color w:val="333333"/>
          <w:bdr w:val="none" w:sz="0" w:space="0" w:color="auto" w:frame="1"/>
        </w:rPr>
        <w:t>on</w:t>
      </w:r>
      <w:r w:rsidR="003A3BAD">
        <w:rPr>
          <w:b/>
          <w:bCs/>
          <w:color w:val="333333"/>
          <w:bdr w:val="none" w:sz="0" w:space="0" w:color="auto" w:frame="1"/>
        </w:rPr>
        <w:t xml:space="preserve"> land</w:t>
      </w:r>
      <w:r w:rsidR="000C1AF8">
        <w:rPr>
          <w:b/>
          <w:bCs/>
          <w:color w:val="333333"/>
          <w:bdr w:val="none" w:sz="0" w:space="0" w:color="auto" w:frame="1"/>
        </w:rPr>
        <w:t xml:space="preserve">. </w:t>
      </w:r>
      <w:r w:rsidR="00A917D5">
        <w:rPr>
          <w:b/>
          <w:bCs/>
          <w:color w:val="333333"/>
          <w:bdr w:val="none" w:sz="0" w:space="0" w:color="auto" w:frame="1"/>
        </w:rPr>
        <w:t xml:space="preserve">It also possesses </w:t>
      </w:r>
      <w:r w:rsidR="0019048C">
        <w:rPr>
          <w:b/>
          <w:bCs/>
          <w:color w:val="333333"/>
          <w:bdr w:val="none" w:sz="0" w:space="0" w:color="auto" w:frame="1"/>
        </w:rPr>
        <w:t>lift + cruise</w:t>
      </w:r>
      <w:r w:rsidR="00A917D5">
        <w:rPr>
          <w:b/>
          <w:bCs/>
          <w:color w:val="333333"/>
          <w:bdr w:val="none" w:sz="0" w:space="0" w:color="auto" w:frame="1"/>
        </w:rPr>
        <w:t xml:space="preserve"> </w:t>
      </w:r>
      <w:r w:rsidR="007875B5">
        <w:rPr>
          <w:b/>
          <w:bCs/>
          <w:color w:val="333333"/>
          <w:bdr w:val="none" w:sz="0" w:space="0" w:color="auto" w:frame="1"/>
        </w:rPr>
        <w:t>VTOL (</w:t>
      </w:r>
      <w:r w:rsidR="00A917D5">
        <w:rPr>
          <w:b/>
          <w:bCs/>
          <w:color w:val="333333"/>
          <w:bdr w:val="none" w:sz="0" w:space="0" w:color="auto" w:frame="1"/>
        </w:rPr>
        <w:t>Vertical Take-Off and Landing) capabilities</w:t>
      </w:r>
      <w:r w:rsidR="008633D4">
        <w:rPr>
          <w:b/>
          <w:bCs/>
          <w:color w:val="333333"/>
          <w:bdr w:val="none" w:sz="0" w:space="0" w:color="auto" w:frame="1"/>
        </w:rPr>
        <w:t xml:space="preserve"> which are a benchmark for futuristic aerial vehicles</w:t>
      </w:r>
      <w:r w:rsidR="003A3BAD">
        <w:rPr>
          <w:b/>
          <w:bCs/>
          <w:color w:val="333333"/>
          <w:bdr w:val="none" w:sz="0" w:space="0" w:color="auto" w:frame="1"/>
        </w:rPr>
        <w:t>.</w:t>
      </w:r>
      <w:r w:rsidR="00C93C59">
        <w:rPr>
          <w:b/>
          <w:bCs/>
          <w:color w:val="333333"/>
          <w:bdr w:val="none" w:sz="0" w:space="0" w:color="auto" w:frame="1"/>
        </w:rPr>
        <w:t xml:space="preserve"> This paper investigates the aircraft design aspect of the conceptual design phase. </w:t>
      </w:r>
      <w:r w:rsidR="003C59C9">
        <w:rPr>
          <w:b/>
          <w:bCs/>
          <w:color w:val="333333"/>
          <w:bdr w:val="none" w:sz="0" w:space="0" w:color="auto" w:frame="1"/>
        </w:rPr>
        <w:t>With a set of design requirements, t</w:t>
      </w:r>
      <w:r w:rsidR="00C93C59">
        <w:rPr>
          <w:b/>
          <w:bCs/>
          <w:color w:val="333333"/>
          <w:bdr w:val="none" w:sz="0" w:space="0" w:color="auto" w:frame="1"/>
        </w:rPr>
        <w:t>he</w:t>
      </w:r>
      <w:r w:rsidR="003C59C9">
        <w:rPr>
          <w:b/>
          <w:bCs/>
          <w:color w:val="333333"/>
          <w:bdr w:val="none" w:sz="0" w:space="0" w:color="auto" w:frame="1"/>
        </w:rPr>
        <w:t xml:space="preserve"> conceptual phase was</w:t>
      </w:r>
      <w:r w:rsidR="00C93C59">
        <w:rPr>
          <w:b/>
          <w:bCs/>
          <w:color w:val="333333"/>
          <w:bdr w:val="none" w:sz="0" w:space="0" w:color="auto" w:frame="1"/>
        </w:rPr>
        <w:t xml:space="preserve"> carried out</w:t>
      </w:r>
      <w:r w:rsidR="008633D4">
        <w:rPr>
          <w:b/>
          <w:bCs/>
          <w:color w:val="333333"/>
          <w:bdr w:val="none" w:sz="0" w:space="0" w:color="auto" w:frame="1"/>
        </w:rPr>
        <w:t xml:space="preserve"> </w:t>
      </w:r>
      <w:r w:rsidR="00C93C59">
        <w:rPr>
          <w:b/>
          <w:bCs/>
          <w:color w:val="333333"/>
          <w:bdr w:val="none" w:sz="0" w:space="0" w:color="auto" w:frame="1"/>
        </w:rPr>
        <w:t>based on the empirical aircraft design approach</w:t>
      </w:r>
      <w:r w:rsidR="00A917D5">
        <w:rPr>
          <w:b/>
          <w:bCs/>
          <w:color w:val="333333"/>
          <w:bdr w:val="none" w:sz="0" w:space="0" w:color="auto" w:frame="1"/>
        </w:rPr>
        <w:t>.</w:t>
      </w:r>
      <w:r w:rsidR="0019048C">
        <w:rPr>
          <w:b/>
          <w:bCs/>
          <w:color w:val="333333"/>
          <w:bdr w:val="none" w:sz="0" w:space="0" w:color="auto" w:frame="1"/>
        </w:rPr>
        <w:t xml:space="preserve"> Design processes such as initial sizing, airfoil selection, constraint analysis and component sizing were carried out, which provided aircraft’s performance parameters. It was observed that these were interdependent and parameters were iterated to fall within the constraint limitations.</w:t>
      </w:r>
      <w:r w:rsidR="00A917D5">
        <w:rPr>
          <w:b/>
          <w:bCs/>
          <w:color w:val="333333"/>
          <w:bdr w:val="none" w:sz="0" w:space="0" w:color="auto" w:frame="1"/>
        </w:rPr>
        <w:t xml:space="preserve"> Here, </w:t>
      </w:r>
      <w:r w:rsidR="00C93C59">
        <w:rPr>
          <w:b/>
          <w:bCs/>
          <w:color w:val="333333"/>
          <w:bdr w:val="none" w:sz="0" w:space="0" w:color="auto" w:frame="1"/>
        </w:rPr>
        <w:t xml:space="preserve">sensitivity analysis was carried out to obtain a </w:t>
      </w:r>
      <w:r w:rsidR="00A917D5">
        <w:rPr>
          <w:b/>
          <w:bCs/>
          <w:color w:val="333333"/>
          <w:bdr w:val="none" w:sz="0" w:space="0" w:color="auto" w:frame="1"/>
        </w:rPr>
        <w:t>safe</w:t>
      </w:r>
      <w:r w:rsidR="00C93C59">
        <w:rPr>
          <w:b/>
          <w:bCs/>
          <w:color w:val="333333"/>
          <w:bdr w:val="none" w:sz="0" w:space="0" w:color="auto" w:frame="1"/>
        </w:rPr>
        <w:t xml:space="preserve"> design</w:t>
      </w:r>
      <w:r w:rsidR="00A917D5">
        <w:rPr>
          <w:b/>
          <w:bCs/>
          <w:color w:val="333333"/>
          <w:bdr w:val="none" w:sz="0" w:space="0" w:color="auto" w:frame="1"/>
        </w:rPr>
        <w:t xml:space="preserve"> region in the constraints matching diagram </w:t>
      </w:r>
      <w:r w:rsidR="00C93C59">
        <w:rPr>
          <w:b/>
          <w:bCs/>
          <w:color w:val="333333"/>
          <w:bdr w:val="none" w:sz="0" w:space="0" w:color="auto" w:frame="1"/>
        </w:rPr>
        <w:t>for H.E.A.V.Y.</w:t>
      </w:r>
      <w:r w:rsidR="008959F8">
        <w:rPr>
          <w:b/>
          <w:bCs/>
          <w:color w:val="333333"/>
          <w:bdr w:val="none" w:sz="0" w:space="0" w:color="auto" w:frame="1"/>
        </w:rPr>
        <w:t>,</w:t>
      </w:r>
      <w:r w:rsidR="00C93C59">
        <w:rPr>
          <w:b/>
          <w:bCs/>
          <w:color w:val="333333"/>
          <w:bdr w:val="none" w:sz="0" w:space="0" w:color="auto" w:frame="1"/>
        </w:rPr>
        <w:t xml:space="preserve"> </w:t>
      </w:r>
      <w:r w:rsidR="008959F8">
        <w:rPr>
          <w:b/>
          <w:bCs/>
          <w:color w:val="333333"/>
          <w:bdr w:val="none" w:sz="0" w:space="0" w:color="auto" w:frame="1"/>
        </w:rPr>
        <w:t>providing</w:t>
      </w:r>
      <w:r w:rsidR="007875B5">
        <w:rPr>
          <w:b/>
          <w:bCs/>
          <w:color w:val="333333"/>
          <w:bdr w:val="none" w:sz="0" w:space="0" w:color="auto" w:frame="1"/>
        </w:rPr>
        <w:t xml:space="preserve"> a feasible design for it. </w:t>
      </w:r>
      <w:r w:rsidR="000C1AF8">
        <w:rPr>
          <w:b/>
          <w:bCs/>
          <w:color w:val="333333"/>
          <w:bdr w:val="none" w:sz="0" w:space="0" w:color="auto" w:frame="1"/>
        </w:rPr>
        <w:t>A computational model was generated based on the obtained parameters</w:t>
      </w:r>
      <w:r w:rsidR="003C59C9">
        <w:rPr>
          <w:b/>
          <w:bCs/>
          <w:color w:val="333333"/>
          <w:bdr w:val="none" w:sz="0" w:space="0" w:color="auto" w:frame="1"/>
        </w:rPr>
        <w:t xml:space="preserve">. </w:t>
      </w:r>
      <w:r w:rsidR="007875B5">
        <w:rPr>
          <w:b/>
          <w:bCs/>
          <w:color w:val="333333"/>
          <w:bdr w:val="none" w:sz="0" w:space="0" w:color="auto" w:frame="1"/>
        </w:rPr>
        <w:t xml:space="preserve">A compact safe design region was observed in the matching diagram which narrowed down </w:t>
      </w:r>
      <w:r w:rsidR="008959F8">
        <w:rPr>
          <w:b/>
          <w:bCs/>
          <w:color w:val="333333"/>
          <w:bdr w:val="none" w:sz="0" w:space="0" w:color="auto" w:frame="1"/>
        </w:rPr>
        <w:t xml:space="preserve">design change </w:t>
      </w:r>
      <w:r w:rsidR="007875B5">
        <w:rPr>
          <w:b/>
          <w:bCs/>
          <w:color w:val="333333"/>
          <w:bdr w:val="none" w:sz="0" w:space="0" w:color="auto" w:frame="1"/>
        </w:rPr>
        <w:t>possibilities</w:t>
      </w:r>
      <w:r w:rsidR="008959F8">
        <w:rPr>
          <w:b/>
          <w:bCs/>
          <w:color w:val="333333"/>
          <w:bdr w:val="none" w:sz="0" w:space="0" w:color="auto" w:frame="1"/>
        </w:rPr>
        <w:t xml:space="preserve"> </w:t>
      </w:r>
      <w:r w:rsidR="007875B5">
        <w:rPr>
          <w:b/>
          <w:bCs/>
          <w:color w:val="333333"/>
          <w:bdr w:val="none" w:sz="0" w:space="0" w:color="auto" w:frame="1"/>
        </w:rPr>
        <w:t>for</w:t>
      </w:r>
      <w:r w:rsidR="003C59C9">
        <w:rPr>
          <w:b/>
          <w:bCs/>
          <w:color w:val="333333"/>
          <w:bdr w:val="none" w:sz="0" w:space="0" w:color="auto" w:frame="1"/>
        </w:rPr>
        <w:t xml:space="preserve"> </w:t>
      </w:r>
      <w:r w:rsidR="007875B5">
        <w:rPr>
          <w:b/>
          <w:bCs/>
          <w:color w:val="333333"/>
          <w:bdr w:val="none" w:sz="0" w:space="0" w:color="auto" w:frame="1"/>
        </w:rPr>
        <w:t>prototyping and testing phases</w:t>
      </w:r>
      <w:r w:rsidR="003C59C9">
        <w:rPr>
          <w:b/>
          <w:bCs/>
          <w:color w:val="333333"/>
          <w:bdr w:val="none" w:sz="0" w:space="0" w:color="auto" w:frame="1"/>
        </w:rPr>
        <w:t xml:space="preserve"> which would be carried out with further work such as preliminary and detailed design phases</w:t>
      </w:r>
      <w:r w:rsidR="007875B5">
        <w:rPr>
          <w:b/>
          <w:bCs/>
          <w:color w:val="333333"/>
          <w:bdr w:val="none" w:sz="0" w:space="0" w:color="auto" w:frame="1"/>
        </w:rPr>
        <w:t>.</w:t>
      </w:r>
    </w:p>
    <w:p w14:paraId="724915CE" w14:textId="3FA4983B" w:rsidR="006D7126" w:rsidRPr="00040A08" w:rsidRDefault="00040A08" w:rsidP="00040A08">
      <w:pPr>
        <w:pStyle w:val="IndexTerms"/>
        <w:spacing w:after="240"/>
        <w:ind w:firstLine="0"/>
        <w:rPr>
          <w:i/>
          <w:color w:val="000000"/>
          <w:szCs w:val="24"/>
        </w:rPr>
        <w:sectPr w:rsidR="006D7126" w:rsidRPr="00040A08" w:rsidSect="00B32C43">
          <w:headerReference w:type="default" r:id="rId8"/>
          <w:type w:val="nextColumn"/>
          <w:pgSz w:w="11907" w:h="16840" w:code="9"/>
          <w:pgMar w:top="964" w:right="851" w:bottom="907" w:left="851" w:header="397" w:footer="397" w:gutter="0"/>
          <w:cols w:space="561"/>
        </w:sectPr>
      </w:pPr>
      <w:r>
        <w:rPr>
          <w:i/>
          <w:iCs/>
        </w:rPr>
        <w:t xml:space="preserve">Keywords </w:t>
      </w:r>
      <w:r>
        <w:t>—</w:t>
      </w:r>
      <w:r w:rsidR="00FE5106">
        <w:rPr>
          <w:color w:val="333333"/>
          <w:bdr w:val="none" w:sz="0" w:space="0" w:color="auto" w:frame="1"/>
        </w:rPr>
        <w:t>eVTOL</w:t>
      </w:r>
      <w:r w:rsidR="00F83A90">
        <w:rPr>
          <w:color w:val="333333"/>
          <w:bdr w:val="none" w:sz="0" w:space="0" w:color="auto" w:frame="1"/>
        </w:rPr>
        <w:t>, roadable aircraft, vertical take-off and landing,</w:t>
      </w:r>
      <w:r w:rsidR="005A791C">
        <w:rPr>
          <w:color w:val="333333"/>
          <w:bdr w:val="none" w:sz="0" w:space="0" w:color="auto" w:frame="1"/>
        </w:rPr>
        <w:t xml:space="preserve"> lift + cruise, UAM, aircraft design</w:t>
      </w:r>
    </w:p>
    <w:p w14:paraId="3C5F9717" w14:textId="77777777" w:rsidR="00D07C87" w:rsidRDefault="00D07C87" w:rsidP="00D07C87">
      <w:pPr>
        <w:pStyle w:val="Heading1"/>
        <w:spacing w:before="120" w:after="120" w:line="276" w:lineRule="auto"/>
        <w:rPr>
          <w:b/>
          <w:sz w:val="24"/>
        </w:rPr>
      </w:pPr>
      <w:r>
        <w:rPr>
          <w:b/>
          <w:sz w:val="24"/>
        </w:rPr>
        <w:t>Introduction</w:t>
      </w:r>
    </w:p>
    <w:p w14:paraId="66CF6B5A" w14:textId="31F55BCE" w:rsidR="00177CC6" w:rsidRDefault="00D07C87" w:rsidP="005A1CC6">
      <w:pPr>
        <w:adjustRightInd w:val="0"/>
        <w:spacing w:after="200" w:line="276" w:lineRule="auto"/>
        <w:rPr>
          <w:lang w:val="en"/>
        </w:rPr>
      </w:pPr>
      <w:r>
        <w:rPr>
          <w:lang w:val="en"/>
        </w:rPr>
        <w:t>Since the previous decade, humanity has contemplated about the future of urban transportation. Futuristic urban vehicles are said to airborne, flying in a 3-dimensional airspace and eliminating possibilities of traffic congestion. Majority of such foresight have been synonymous with terms such as flying cars or aerial hovercrafts. These foresights have begun turning into reality in recent years with the rise of Urban Air Mobility (UAM) concepts such as Personal Aerial Vehicle and Air Taxi. These aircrafts possess VTOL (Vertical Take-Off and Landing) capabilities and are classified into intercity or intracity UAM. With the tremendous advancements in the battery technology, the aviation industry has begun electrification of aircrafts</w:t>
      </w:r>
      <w:r w:rsidR="00467289">
        <w:rPr>
          <w:lang w:val="en"/>
        </w:rPr>
        <w:t xml:space="preserve"> [1], [2]</w:t>
      </w:r>
      <w:r>
        <w:rPr>
          <w:lang w:val="en"/>
        </w:rPr>
        <w:t xml:space="preserve">. The UAM sector has emerged as a frontrunner in aircraft electrification as it is viable to have all electric propulsion systems for such smaller aircrafts rather than large passenger aircrafts. eVTOL (electric Vertical Take-Off and Landing) aircrafts have rendered as the future of urban aviation because they produce lower noise pollution and have zero carbon emission in comparison to the obsolete fossil fuel-based aircrafts. </w:t>
      </w:r>
    </w:p>
    <w:p w14:paraId="7D823D2F" w14:textId="4F5E2FB8" w:rsidR="00D07C87" w:rsidRPr="008F0E7B" w:rsidRDefault="00D07C87" w:rsidP="00D07C87">
      <w:pPr>
        <w:adjustRightInd w:val="0"/>
        <w:spacing w:after="200" w:line="276" w:lineRule="auto"/>
      </w:pPr>
      <w:r>
        <w:rPr>
          <w:lang w:val="en"/>
        </w:rPr>
        <w:t xml:space="preserve">Roadable aircraft is the terminology used to refer to aircrafts that have the capability to cruise on land as well as in the air, hereby making them also known as flying cars in modern literature. </w:t>
      </w:r>
      <w:r>
        <w:t xml:space="preserve">In the previous decade, there have been </w:t>
      </w:r>
      <w:r>
        <w:t>numerous experimental UAM vehicles being fabricate and tested. Companies such as Airbus, Boeing, Bell, Pipistrel, Uber, Lilium and Joby Aviation have been in the lead of this race for UAM transportation</w:t>
      </w:r>
      <w:r w:rsidR="00467289">
        <w:t xml:space="preserve"> [1]</w:t>
      </w:r>
      <w:r>
        <w:t>. Companies such as Terrafugia, Aeromobil and Klein Vision</w:t>
      </w:r>
      <w:r w:rsidR="00467289">
        <w:t xml:space="preserve"> [1]</w:t>
      </w:r>
      <w:r>
        <w:t xml:space="preserve"> have fabricated prototype roadable aircrafts with either fossil fuel or hybrid propulsion systems. Historical trade-off</w:t>
      </w:r>
      <w:r w:rsidR="003D0D34">
        <w:t xml:space="preserve"> [3], [</w:t>
      </w:r>
      <w:r w:rsidR="005862D1">
        <w:t>4</w:t>
      </w:r>
      <w:r w:rsidR="003D0D34">
        <w:t>]</w:t>
      </w:r>
      <w:r w:rsidR="005862D1">
        <w:t>, [7]</w:t>
      </w:r>
      <w:r>
        <w:t xml:space="preserve"> between these experimental aircrafts have shown that every design is unique and none of the designs for these aircraft have any similarity with another such aircraft. A notable observation is that the eVTOL concepts have been limited to intracity transportations due to the limitations of battery pack technology</w:t>
      </w:r>
      <w:r w:rsidR="005862D1">
        <w:t xml:space="preserve"> [2], [3]</w:t>
      </w:r>
      <w:r>
        <w:t>. The major considerations for eVTOL battery packs are the Lithium based battery packs such as the Li-Ion ones. The battery energy density for eVTOL batteries is limited to about 200-250 Wh/kg</w:t>
      </w:r>
      <w:r w:rsidR="005F1B96">
        <w:t xml:space="preserve"> [2]</w:t>
      </w:r>
      <w:r>
        <w:t xml:space="preserve"> and are expected to drastically increase in the near future.</w:t>
      </w:r>
    </w:p>
    <w:p w14:paraId="0872230C" w14:textId="6CF5C8E7" w:rsidR="00D07C87" w:rsidRDefault="00D07C87" w:rsidP="00D07C87">
      <w:pPr>
        <w:adjustRightInd w:val="0"/>
        <w:spacing w:after="200" w:line="276" w:lineRule="auto"/>
        <w:rPr>
          <w:lang w:val="en"/>
        </w:rPr>
      </w:pPr>
      <w:r>
        <w:rPr>
          <w:lang w:val="en"/>
        </w:rPr>
        <w:t>This paper throws light on aircraft design aspect of the conceptual design phase of an electric Lift + Cruise roadable aircraft called as Hindustan Electric Akash Vahan Yantra (H.E.A.V.Y.). Lift + Cruise is a category of eVTOL aircrafts which include lift generating surfaces such as wing and empennage along with singular or multiple rotors for vertical take-off and landing. Empirical aircraft design techniques</w:t>
      </w:r>
      <w:r w:rsidR="003F7EF1">
        <w:rPr>
          <w:lang w:val="en"/>
        </w:rPr>
        <w:t xml:space="preserve"> [2], [3], [4], [9]</w:t>
      </w:r>
      <w:r>
        <w:rPr>
          <w:lang w:val="en"/>
        </w:rPr>
        <w:t xml:space="preserve"> have been implemented to conceptualize the aerial cruise capabilities of H.E.A.V.Y. With a set of design requirements, sensitivity analysis was </w:t>
      </w:r>
      <w:r>
        <w:rPr>
          <w:lang w:val="en"/>
        </w:rPr>
        <w:lastRenderedPageBreak/>
        <w:t xml:space="preserve">carried out and parameters such as range, endurance, power, MTOW (Maximum Take-Off Weight), empty weight fraction, battery mass fraction, etc. were obtained for H.E.A.V.Y. Aircraft loadings such as wing loading, disk loading and power loading are observed. With the constraints of the design requirements, a matching diagram is generated where the aircraft loadings are interpolated to obtain a safe design region, which is an aera under the graph in the matching diagram. This safe design region determines the feasibility of the design and aerial cruise capabilities. With a computational model for visualization, a viable design is generated for H.E.A.V.Y., making it a zero-carbon emitting, lower noise generating, eVTOL (electric Vertical Take-Off and Landing) roadable aircraft with cruise capabilities on land as well as in the air. This design renders a potential for solving urban mobility problems such as traffic congestion and rapid transportation for an economically and environmentally sustainable modern urban transportation. </w:t>
      </w:r>
    </w:p>
    <w:p w14:paraId="1DB73749" w14:textId="77777777" w:rsidR="00D07C87" w:rsidRDefault="00D07C87" w:rsidP="00D07C87">
      <w:pPr>
        <w:pStyle w:val="Heading1"/>
        <w:spacing w:before="120" w:after="120" w:line="276" w:lineRule="auto"/>
        <w:rPr>
          <w:b/>
          <w:sz w:val="24"/>
        </w:rPr>
      </w:pPr>
      <w:r>
        <w:rPr>
          <w:b/>
          <w:sz w:val="24"/>
        </w:rPr>
        <w:t>Design Requirements</w:t>
      </w:r>
    </w:p>
    <w:p w14:paraId="18D0C0A4" w14:textId="0F97F8BD" w:rsidR="00D07C87" w:rsidRDefault="00D07C87" w:rsidP="00D07C87">
      <w:pPr>
        <w:pStyle w:val="Text"/>
        <w:spacing w:line="276" w:lineRule="auto"/>
      </w:pPr>
      <w:r>
        <w:t>The conceptual design phase generally beings with a set of design requirements</w:t>
      </w:r>
      <w:r w:rsidR="00DE576F">
        <w:t xml:space="preserve"> [2]</w:t>
      </w:r>
      <w:r>
        <w:t>. These requirements can be client based or design optimization based. On the basis of these design requirements, performance parameters such as endurance, MTOW, L/D, Power, etc. are obtained to generate a viable design. Design requirements were generated for H.E.A.V.Y. which helped in conceptualizing the design (see Table 1). The set of design requirements are listed as follows;</w:t>
      </w:r>
    </w:p>
    <w:p w14:paraId="1B7B143E" w14:textId="1D52D7C0" w:rsidR="00D07C87" w:rsidRPr="002E0B95" w:rsidRDefault="00D07C87" w:rsidP="00D07C87">
      <w:pPr>
        <w:pStyle w:val="Text"/>
        <w:spacing w:line="276" w:lineRule="auto"/>
        <w:jc w:val="center"/>
        <w:rPr>
          <w:sz w:val="16"/>
          <w:szCs w:val="16"/>
        </w:rPr>
      </w:pPr>
      <w:r w:rsidRPr="00851AB3">
        <w:rPr>
          <w:b/>
          <w:bCs/>
          <w:sz w:val="16"/>
          <w:szCs w:val="16"/>
        </w:rPr>
        <w:t>Table 1</w:t>
      </w:r>
      <w:r w:rsidR="002E0B95">
        <w:rPr>
          <w:b/>
          <w:bCs/>
          <w:sz w:val="16"/>
          <w:szCs w:val="16"/>
        </w:rPr>
        <w:t xml:space="preserve">: </w:t>
      </w:r>
      <w:r w:rsidR="002E0B95">
        <w:rPr>
          <w:sz w:val="16"/>
          <w:szCs w:val="16"/>
        </w:rPr>
        <w:t>Design Requirements</w:t>
      </w:r>
    </w:p>
    <w:tbl>
      <w:tblPr>
        <w:tblStyle w:val="Style10"/>
        <w:tblW w:w="43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45"/>
        <w:gridCol w:w="2160"/>
      </w:tblGrid>
      <w:tr w:rsidR="00D07C87" w14:paraId="3A187290" w14:textId="77777777" w:rsidTr="00D07C87">
        <w:trPr>
          <w:jc w:val="center"/>
        </w:trPr>
        <w:tc>
          <w:tcPr>
            <w:tcW w:w="21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C45EFF" w14:textId="77777777" w:rsidR="00D07C87" w:rsidRDefault="00D07C87">
            <w:pPr>
              <w:widowControl w:val="0"/>
              <w:rPr>
                <w:rFonts w:ascii="Times New Roman" w:hAnsi="Times New Roman"/>
                <w:b/>
                <w:sz w:val="16"/>
                <w:szCs w:val="16"/>
                <w:lang w:eastAsia="zh-CN"/>
              </w:rPr>
            </w:pPr>
            <w:r>
              <w:rPr>
                <w:rFonts w:ascii="Times New Roman" w:hAnsi="Times New Roman"/>
                <w:b/>
                <w:sz w:val="16"/>
                <w:szCs w:val="16"/>
                <w:lang w:eastAsia="zh-CN"/>
              </w:rPr>
              <w:t>Design Requirement</w:t>
            </w:r>
          </w:p>
        </w:tc>
        <w:tc>
          <w:tcPr>
            <w:tcW w:w="21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177D39A0" w14:textId="77777777" w:rsidR="00D07C87" w:rsidRDefault="00D07C87">
            <w:pPr>
              <w:widowControl w:val="0"/>
              <w:rPr>
                <w:rFonts w:ascii="Times New Roman" w:hAnsi="Times New Roman"/>
                <w:b/>
                <w:sz w:val="16"/>
                <w:szCs w:val="16"/>
                <w:lang w:eastAsia="zh-CN"/>
              </w:rPr>
            </w:pPr>
            <w:r>
              <w:rPr>
                <w:rFonts w:ascii="Times New Roman" w:hAnsi="Times New Roman"/>
                <w:b/>
                <w:sz w:val="16"/>
                <w:szCs w:val="16"/>
                <w:lang w:eastAsia="zh-CN"/>
              </w:rPr>
              <w:t>Dimension</w:t>
            </w:r>
          </w:p>
        </w:tc>
      </w:tr>
      <w:tr w:rsidR="00D07C87" w14:paraId="411C33CC" w14:textId="77777777" w:rsidTr="00D07C87">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6EFC412" w14:textId="77777777"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Passenger +Baggage Weight</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4741C480" w14:textId="77777777"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200 kg</w:t>
            </w:r>
          </w:p>
        </w:tc>
      </w:tr>
      <w:tr w:rsidR="00D07C87" w14:paraId="0297AA43" w14:textId="77777777" w:rsidTr="00D07C87">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FBF605" w14:textId="77777777"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Absolute Ceiling</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6A1A00A5" w14:textId="77777777"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1000 m</w:t>
            </w:r>
          </w:p>
        </w:tc>
      </w:tr>
      <w:tr w:rsidR="00D07C87" w14:paraId="59DD7257" w14:textId="77777777" w:rsidTr="00D07C87">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F6B8A89" w14:textId="77777777"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Minimum Range</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2BAE541C" w14:textId="77777777"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250 km</w:t>
            </w:r>
          </w:p>
        </w:tc>
      </w:tr>
      <w:tr w:rsidR="00D07C87" w14:paraId="6C70535C" w14:textId="77777777" w:rsidTr="00D07C87">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7847FA" w14:textId="182E33E9"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 xml:space="preserve">Cruise </w:t>
            </w:r>
            <w:r w:rsidR="005C6B9C">
              <w:rPr>
                <w:rFonts w:ascii="Times New Roman" w:hAnsi="Times New Roman"/>
                <w:bCs/>
                <w:sz w:val="16"/>
                <w:szCs w:val="16"/>
                <w:lang w:eastAsia="zh-CN"/>
              </w:rPr>
              <w:t>Speed (in kmph)</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646E0986" w14:textId="77777777"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200 kmph</w:t>
            </w:r>
          </w:p>
        </w:tc>
      </w:tr>
      <w:tr w:rsidR="00D07C87" w14:paraId="48F12B3E" w14:textId="77777777" w:rsidTr="00D07C87">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3AF007" w14:textId="0487A4F7"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 xml:space="preserve">Maximum </w:t>
            </w:r>
            <w:r w:rsidR="005C6B9C">
              <w:rPr>
                <w:rFonts w:ascii="Times New Roman" w:hAnsi="Times New Roman"/>
                <w:bCs/>
                <w:sz w:val="16"/>
                <w:szCs w:val="16"/>
                <w:lang w:eastAsia="zh-CN"/>
              </w:rPr>
              <w:t>Speed (in kmph)</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6C16FCE7" w14:textId="77777777" w:rsidR="00D07C87" w:rsidRDefault="00D07C87">
            <w:pPr>
              <w:widowControl w:val="0"/>
              <w:rPr>
                <w:rFonts w:ascii="Times New Roman" w:hAnsi="Times New Roman"/>
                <w:bCs/>
                <w:sz w:val="16"/>
                <w:szCs w:val="16"/>
                <w:lang w:eastAsia="zh-CN"/>
              </w:rPr>
            </w:pPr>
            <w:r>
              <w:rPr>
                <w:rFonts w:ascii="Times New Roman" w:hAnsi="Times New Roman"/>
                <w:bCs/>
                <w:sz w:val="16"/>
                <w:szCs w:val="16"/>
                <w:lang w:eastAsia="zh-CN"/>
              </w:rPr>
              <w:t>250 kmph</w:t>
            </w:r>
          </w:p>
        </w:tc>
      </w:tr>
    </w:tbl>
    <w:p w14:paraId="6714D724" w14:textId="77777777" w:rsidR="00D07C87" w:rsidRDefault="00D07C87" w:rsidP="00D07C87">
      <w:pPr>
        <w:pStyle w:val="Text"/>
        <w:spacing w:line="276" w:lineRule="auto"/>
      </w:pPr>
    </w:p>
    <w:p w14:paraId="258E7651" w14:textId="77777777" w:rsidR="00D07C87" w:rsidRDefault="00D07C87" w:rsidP="00D07C87">
      <w:pPr>
        <w:pStyle w:val="Heading1"/>
        <w:spacing w:before="120" w:after="120" w:line="276" w:lineRule="auto"/>
        <w:rPr>
          <w:b/>
          <w:sz w:val="24"/>
        </w:rPr>
      </w:pPr>
      <w:r>
        <w:rPr>
          <w:b/>
          <w:sz w:val="24"/>
        </w:rPr>
        <w:t>Range and Endurance</w:t>
      </w:r>
    </w:p>
    <w:p w14:paraId="655DCD07" w14:textId="77777777" w:rsidR="00D07C87" w:rsidRDefault="00D07C87" w:rsidP="00D07C87">
      <w:pPr>
        <w:pStyle w:val="Heading2"/>
        <w:spacing w:line="276" w:lineRule="auto"/>
      </w:pPr>
      <w:r>
        <w:t>Range</w:t>
      </w:r>
    </w:p>
    <w:p w14:paraId="46644C9C" w14:textId="4BBD7C59" w:rsidR="00CB0F48" w:rsidRDefault="00D07C87" w:rsidP="00D07C87">
      <w:pPr>
        <w:pStyle w:val="References"/>
        <w:numPr>
          <w:ilvl w:val="0"/>
          <w:numId w:val="0"/>
        </w:numPr>
        <w:spacing w:after="120" w:line="276" w:lineRule="auto"/>
        <w:rPr>
          <w:sz w:val="20"/>
          <w:szCs w:val="20"/>
        </w:rPr>
      </w:pPr>
      <w:r w:rsidRPr="00294038">
        <w:rPr>
          <w:sz w:val="20"/>
          <w:szCs w:val="20"/>
        </w:rPr>
        <w:t>In aircraft design phase, range is the distance an aerial vehicle can cover during its flight. Range is limited for eVTOL aircrafts due to the low battery energy density.  Currently, battery energy density of about 250 Wh/kg in Li-Ion batteries have been achieved by battery packs of eVs (electric vehicle) such as Tesla Model S. This has been taken into consideration for the battery pack of H.E.A.V.Y. Historically, Lift + Cruise eVTOL have the L/D ratio variation from about 9-14</w:t>
      </w:r>
      <w:r w:rsidR="00633B45">
        <w:rPr>
          <w:sz w:val="20"/>
          <w:szCs w:val="20"/>
        </w:rPr>
        <w:t xml:space="preserve"> [1], [2]</w:t>
      </w:r>
      <w:r w:rsidRPr="00294038">
        <w:rPr>
          <w:sz w:val="20"/>
          <w:szCs w:val="20"/>
        </w:rPr>
        <w:t>. This historical trend has been taken into consideration for H.E.A.V.Y. With the acceleration due to gravity taken as 9.81 m/s</w:t>
      </w:r>
      <w:r w:rsidRPr="00294038">
        <w:rPr>
          <w:sz w:val="20"/>
          <w:szCs w:val="20"/>
          <w:vertAlign w:val="superscript"/>
        </w:rPr>
        <w:t xml:space="preserve">2 </w:t>
      </w:r>
      <w:r w:rsidRPr="00294038">
        <w:rPr>
          <w:sz w:val="20"/>
          <w:szCs w:val="20"/>
        </w:rPr>
        <w:t xml:space="preserve">and the total efficiency as 81%, the design requirement of minimum range has been achieved for H.E.A.V.Y. </w:t>
      </w:r>
      <w:r w:rsidR="00830593">
        <w:rPr>
          <w:sz w:val="20"/>
          <w:szCs w:val="20"/>
        </w:rPr>
        <w:t>Historically</w:t>
      </w:r>
      <w:r w:rsidR="00197D29">
        <w:rPr>
          <w:sz w:val="20"/>
          <w:szCs w:val="20"/>
        </w:rPr>
        <w:t>,</w:t>
      </w:r>
      <w:r w:rsidR="00830593">
        <w:rPr>
          <w:sz w:val="20"/>
          <w:szCs w:val="20"/>
        </w:rPr>
        <w:t xml:space="preserve"> </w:t>
      </w:r>
      <w:r w:rsidR="00197D29">
        <w:rPr>
          <w:sz w:val="20"/>
          <w:szCs w:val="20"/>
        </w:rPr>
        <w:t>t</w:t>
      </w:r>
      <w:r w:rsidR="00AA278F">
        <w:rPr>
          <w:sz w:val="20"/>
          <w:szCs w:val="20"/>
        </w:rPr>
        <w:t>he batter</w:t>
      </w:r>
      <w:r w:rsidR="00197D29">
        <w:rPr>
          <w:sz w:val="20"/>
          <w:szCs w:val="20"/>
        </w:rPr>
        <w:t>y</w:t>
      </w:r>
      <w:r w:rsidR="00AA278F">
        <w:rPr>
          <w:sz w:val="20"/>
          <w:szCs w:val="20"/>
        </w:rPr>
        <w:t xml:space="preserve"> </w:t>
      </w:r>
      <w:r w:rsidR="00AA278F">
        <w:rPr>
          <w:sz w:val="20"/>
          <w:szCs w:val="20"/>
        </w:rPr>
        <w:t xml:space="preserve">mass fraction (BMF) has observed to </w:t>
      </w:r>
      <w:r w:rsidR="002D08AF">
        <w:rPr>
          <w:sz w:val="20"/>
          <w:szCs w:val="20"/>
        </w:rPr>
        <w:t>vary from 0.15-0.5 for Lift + Cruise eVTOLs</w:t>
      </w:r>
      <w:r w:rsidR="00135813">
        <w:rPr>
          <w:sz w:val="20"/>
          <w:szCs w:val="20"/>
        </w:rPr>
        <w:t xml:space="preserve"> and for H.E.A.V.Y.</w:t>
      </w:r>
      <w:r w:rsidR="004D26A5">
        <w:rPr>
          <w:sz w:val="20"/>
          <w:szCs w:val="20"/>
        </w:rPr>
        <w:t>, BMF of 0.2, 0.3 and 0.4 have been taken into consideration.</w:t>
      </w:r>
      <w:r w:rsidR="004A4845">
        <w:rPr>
          <w:sz w:val="20"/>
          <w:szCs w:val="20"/>
        </w:rPr>
        <w:t xml:space="preserve"> </w:t>
      </w:r>
      <w:r w:rsidR="002951D2">
        <w:rPr>
          <w:sz w:val="20"/>
          <w:szCs w:val="20"/>
        </w:rPr>
        <w:t xml:space="preserve">With these parameters, </w:t>
      </w:r>
      <w:r w:rsidR="003B4D3D">
        <w:rPr>
          <w:sz w:val="20"/>
          <w:szCs w:val="20"/>
        </w:rPr>
        <w:t>a sensitivity analysis was carried out to meet the minimum 250 km range design requirement</w:t>
      </w:r>
      <w:r w:rsidR="00295527">
        <w:rPr>
          <w:sz w:val="20"/>
          <w:szCs w:val="20"/>
        </w:rPr>
        <w:t xml:space="preserve"> (see Table </w:t>
      </w:r>
      <w:r w:rsidR="00D33CE6">
        <w:rPr>
          <w:sz w:val="20"/>
          <w:szCs w:val="20"/>
        </w:rPr>
        <w:t>2</w:t>
      </w:r>
      <w:r w:rsidR="00295527">
        <w:rPr>
          <w:sz w:val="20"/>
          <w:szCs w:val="20"/>
        </w:rPr>
        <w:t>)</w:t>
      </w:r>
      <w:r w:rsidR="003B4D3D">
        <w:rPr>
          <w:sz w:val="20"/>
          <w:szCs w:val="20"/>
        </w:rPr>
        <w:t>.</w:t>
      </w:r>
      <w:r w:rsidR="002D08AF">
        <w:rPr>
          <w:sz w:val="20"/>
          <w:szCs w:val="20"/>
        </w:rPr>
        <w:t xml:space="preserve"> </w:t>
      </w:r>
      <w:r w:rsidRPr="00294038">
        <w:rPr>
          <w:sz w:val="20"/>
          <w:szCs w:val="20"/>
        </w:rPr>
        <w:t>The formula for range</w:t>
      </w:r>
      <w:r w:rsidR="0011509E">
        <w:rPr>
          <w:sz w:val="20"/>
          <w:szCs w:val="20"/>
        </w:rPr>
        <w:t xml:space="preserve"> </w:t>
      </w:r>
      <w:r w:rsidR="00331243">
        <w:rPr>
          <w:sz w:val="20"/>
          <w:szCs w:val="20"/>
        </w:rPr>
        <w:t xml:space="preserve">[2], </w:t>
      </w:r>
      <w:r w:rsidR="0011509E">
        <w:rPr>
          <w:sz w:val="20"/>
          <w:szCs w:val="20"/>
        </w:rPr>
        <w:t>[3], [</w:t>
      </w:r>
      <w:r w:rsidR="001133CC">
        <w:rPr>
          <w:sz w:val="20"/>
          <w:szCs w:val="20"/>
        </w:rPr>
        <w:t>10</w:t>
      </w:r>
      <w:r w:rsidR="0011509E">
        <w:rPr>
          <w:sz w:val="20"/>
          <w:szCs w:val="20"/>
        </w:rPr>
        <w:t>]</w:t>
      </w:r>
      <w:r w:rsidRPr="00294038">
        <w:rPr>
          <w:sz w:val="20"/>
          <w:szCs w:val="20"/>
        </w:rPr>
        <w:t xml:space="preserve"> is as follows</w:t>
      </w:r>
      <w:r w:rsidR="007712D5">
        <w:rPr>
          <w:sz w:val="20"/>
          <w:szCs w:val="20"/>
        </w:rPr>
        <w:t>;</w:t>
      </w:r>
    </w:p>
    <w:p w14:paraId="2854C723" w14:textId="3B048163" w:rsidR="007712D5" w:rsidRPr="00544E6A" w:rsidRDefault="007712D5" w:rsidP="00544E6A">
      <w:pPr>
        <w:ind w:left="420" w:firstLine="420"/>
        <w:jc w:val="right"/>
        <w:rPr>
          <w:rFonts w:eastAsiaTheme="minorEastAsia"/>
          <w:lang w:eastAsia="zh-CN"/>
        </w:rPr>
      </w:pPr>
      <m:oMath>
        <m:r>
          <w:rPr>
            <w:rFonts w:ascii="Cambria Math" w:eastAsia="Times New Roman" w:hAnsi="Cambria Math"/>
          </w:rPr>
          <m:t>R=3.6</m:t>
        </m:r>
        <m:f>
          <m:fPr>
            <m:ctrlPr>
              <w:rPr>
                <w:rFonts w:ascii="Cambria Math" w:eastAsia="Times New Roman" w:hAnsi="Cambria Math"/>
              </w:rPr>
            </m:ctrlPr>
          </m:fPr>
          <m:num>
            <m:r>
              <w:rPr>
                <w:rFonts w:ascii="Cambria Math" w:eastAsia="Times New Roman" w:hAnsi="Cambria Math"/>
              </w:rPr>
              <m:t>L</m:t>
            </m:r>
          </m:num>
          <m:den>
            <m:r>
              <w:rPr>
                <w:rFonts w:ascii="Cambria Math" w:eastAsia="Times New Roman" w:hAnsi="Cambria Math"/>
              </w:rPr>
              <m:t>D</m:t>
            </m:r>
          </m:den>
        </m:f>
        <m:f>
          <m:fPr>
            <m:ctrlPr>
              <w:rPr>
                <w:rFonts w:ascii="Cambria Math" w:eastAsia="Times New Roman" w:hAnsi="Cambria Math"/>
              </w:rPr>
            </m:ctrlPr>
          </m:fPr>
          <m:num>
            <m:sSub>
              <m:sSubPr>
                <m:ctrlPr>
                  <w:rPr>
                    <w:rFonts w:ascii="Cambria Math" w:eastAsia="Times New Roman" w:hAnsi="Cambria Math"/>
                  </w:rPr>
                </m:ctrlPr>
              </m:sSubPr>
              <m:e>
                <m:r>
                  <w:rPr>
                    <w:rFonts w:ascii="Cambria Math" w:eastAsia="Times New Roman" w:hAnsi="Cambria Math"/>
                  </w:rPr>
                  <m:t>E</m:t>
                </m:r>
              </m:e>
              <m:sub>
                <m:r>
                  <w:rPr>
                    <w:rFonts w:ascii="Cambria Math" w:eastAsia="Times New Roman" w:hAnsi="Cambria Math"/>
                  </w:rPr>
                  <m:t>sb</m:t>
                </m:r>
              </m:sub>
            </m:sSub>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Total</m:t>
                </m:r>
              </m:sub>
            </m:sSub>
          </m:num>
          <m:den>
            <m:r>
              <w:rPr>
                <w:rFonts w:ascii="Cambria Math" w:eastAsia="Times New Roman" w:hAnsi="Cambria Math"/>
              </w:rPr>
              <m:t>g</m:t>
            </m:r>
          </m:den>
        </m:f>
        <m:f>
          <m:fPr>
            <m:ctrlPr>
              <w:rPr>
                <w:rFonts w:ascii="Cambria Math" w:eastAsia="Times New Roman" w:hAnsi="Cambria Math"/>
              </w:rPr>
            </m:ctrlPr>
          </m:fPr>
          <m:num>
            <m:sSub>
              <m:sSubPr>
                <m:ctrlPr>
                  <w:rPr>
                    <w:rFonts w:ascii="Cambria Math" w:eastAsia="Times New Roman" w:hAnsi="Cambria Math"/>
                  </w:rPr>
                </m:ctrlPr>
              </m:sSubPr>
              <m:e>
                <m:r>
                  <w:rPr>
                    <w:rFonts w:ascii="Cambria Math" w:eastAsia="Times New Roman" w:hAnsi="Cambria Math"/>
                  </w:rPr>
                  <m:t>m</m:t>
                </m:r>
              </m:e>
              <m:sub>
                <m:r>
                  <w:rPr>
                    <w:rFonts w:ascii="Cambria Math" w:eastAsia="Times New Roman" w:hAnsi="Cambria Math"/>
                  </w:rPr>
                  <m:t>b</m:t>
                </m:r>
              </m:sub>
            </m:sSub>
          </m:num>
          <m:den>
            <m:r>
              <w:rPr>
                <w:rFonts w:ascii="Cambria Math" w:eastAsia="Times New Roman" w:hAnsi="Cambria Math"/>
              </w:rPr>
              <m:t>m</m:t>
            </m:r>
          </m:den>
        </m:f>
      </m:oMath>
      <w:r w:rsidR="00544E6A" w:rsidRPr="00544E6A">
        <w:rPr>
          <w:rFonts w:eastAsiaTheme="minorEastAsia"/>
        </w:rPr>
        <w:t xml:space="preserve">       </w:t>
      </w:r>
      <w:r w:rsidR="00544E6A">
        <w:rPr>
          <w:rFonts w:eastAsiaTheme="minorEastAsia"/>
        </w:rPr>
        <w:t xml:space="preserve">                  (1)</w:t>
      </w:r>
      <w:r w:rsidR="00544E6A" w:rsidRPr="00544E6A">
        <w:rPr>
          <w:rFonts w:eastAsiaTheme="minorEastAsia"/>
        </w:rPr>
        <w:t xml:space="preserve">   </w:t>
      </w:r>
    </w:p>
    <w:p w14:paraId="15E29661" w14:textId="77777777" w:rsidR="007712D5" w:rsidRDefault="007712D5" w:rsidP="007712D5">
      <w:pPr>
        <w:pStyle w:val="References"/>
        <w:numPr>
          <w:ilvl w:val="0"/>
          <w:numId w:val="0"/>
        </w:numPr>
        <w:spacing w:after="120" w:line="276" w:lineRule="auto"/>
        <w:jc w:val="center"/>
        <w:rPr>
          <w:sz w:val="20"/>
          <w:szCs w:val="20"/>
        </w:rPr>
      </w:pPr>
      <w:r>
        <w:rPr>
          <w:noProof/>
          <w:sz w:val="20"/>
          <w:szCs w:val="20"/>
        </w:rPr>
        <w:drawing>
          <wp:inline distT="0" distB="0" distL="0" distR="0" wp14:anchorId="640D4873" wp14:editId="6CA13DFD">
            <wp:extent cx="3018790" cy="18128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2107" cy="1904948"/>
                    </a:xfrm>
                    <a:prstGeom prst="rect">
                      <a:avLst/>
                    </a:prstGeom>
                    <a:noFill/>
                  </pic:spPr>
                </pic:pic>
              </a:graphicData>
            </a:graphic>
          </wp:inline>
        </w:drawing>
      </w:r>
    </w:p>
    <w:p w14:paraId="27A5AC24" w14:textId="2B7DAE79" w:rsidR="007712D5" w:rsidRPr="006C6961" w:rsidRDefault="007712D5" w:rsidP="007712D5">
      <w:pPr>
        <w:pStyle w:val="References"/>
        <w:numPr>
          <w:ilvl w:val="0"/>
          <w:numId w:val="0"/>
        </w:numPr>
        <w:spacing w:after="120" w:line="276" w:lineRule="auto"/>
        <w:jc w:val="center"/>
      </w:pPr>
      <w:r w:rsidRPr="006C6961">
        <w:rPr>
          <w:b/>
          <w:bCs/>
        </w:rPr>
        <w:t>Fig. 1</w:t>
      </w:r>
      <w:r w:rsidR="00222B4D" w:rsidRPr="006C6961">
        <w:t xml:space="preserve"> Range V/S L/D</w:t>
      </w:r>
    </w:p>
    <w:p w14:paraId="0B90BE22" w14:textId="0E50FFDB" w:rsidR="00A35F8C" w:rsidRPr="00A35F8C" w:rsidRDefault="00823444" w:rsidP="00A35F8C">
      <w:pPr>
        <w:pStyle w:val="References"/>
        <w:numPr>
          <w:ilvl w:val="0"/>
          <w:numId w:val="0"/>
        </w:numPr>
        <w:spacing w:after="120" w:line="276" w:lineRule="auto"/>
        <w:rPr>
          <w:sz w:val="20"/>
          <w:szCs w:val="20"/>
        </w:rPr>
      </w:pPr>
      <w:r>
        <w:rPr>
          <w:sz w:val="20"/>
          <w:szCs w:val="20"/>
        </w:rPr>
        <w:t xml:space="preserve">A </w:t>
      </w:r>
      <w:r w:rsidR="007712D5">
        <w:rPr>
          <w:sz w:val="20"/>
          <w:szCs w:val="20"/>
        </w:rPr>
        <w:t>graph</w:t>
      </w:r>
      <w:r>
        <w:rPr>
          <w:sz w:val="20"/>
          <w:szCs w:val="20"/>
        </w:rPr>
        <w:t xml:space="preserve"> was plotted to observe the variation of Range with respect to L/D ratio. The variation was seen to be proportional in nature and </w:t>
      </w:r>
      <w:r w:rsidR="00005845">
        <w:rPr>
          <w:sz w:val="20"/>
          <w:szCs w:val="20"/>
        </w:rPr>
        <w:t>an L/D ratio of</w:t>
      </w:r>
      <w:r w:rsidR="0045395F">
        <w:rPr>
          <w:sz w:val="20"/>
          <w:szCs w:val="20"/>
        </w:rPr>
        <w:t xml:space="preserve"> w</w:t>
      </w:r>
      <w:r w:rsidR="00005845">
        <w:rPr>
          <w:sz w:val="20"/>
          <w:szCs w:val="20"/>
        </w:rPr>
        <w:t>as required to achieve the design</w:t>
      </w:r>
      <w:r w:rsidR="00372C9F">
        <w:rPr>
          <w:sz w:val="20"/>
          <w:szCs w:val="20"/>
        </w:rPr>
        <w:t xml:space="preserve"> requirement of minimum 250 km range</w:t>
      </w:r>
      <w:r w:rsidR="00F1153F">
        <w:rPr>
          <w:sz w:val="20"/>
          <w:szCs w:val="20"/>
        </w:rPr>
        <w:t xml:space="preserve"> (see </w:t>
      </w:r>
      <w:r w:rsidR="00295527">
        <w:rPr>
          <w:sz w:val="20"/>
          <w:szCs w:val="20"/>
        </w:rPr>
        <w:t>fig. 1</w:t>
      </w:r>
      <w:r w:rsidR="00F1153F">
        <w:rPr>
          <w:sz w:val="20"/>
          <w:szCs w:val="20"/>
        </w:rPr>
        <w:t>)</w:t>
      </w:r>
      <w:r w:rsidR="00372C9F">
        <w:rPr>
          <w:sz w:val="20"/>
          <w:szCs w:val="20"/>
        </w:rPr>
        <w:t>.</w:t>
      </w:r>
      <w:r w:rsidR="006E7D8C">
        <w:rPr>
          <w:sz w:val="20"/>
          <w:szCs w:val="20"/>
        </w:rPr>
        <w:t xml:space="preserve"> For redundancy and emergency, an additional distance of about 17 km was included in the range apart from the minimum </w:t>
      </w:r>
      <w:r w:rsidR="0038171E">
        <w:rPr>
          <w:sz w:val="20"/>
          <w:szCs w:val="20"/>
        </w:rPr>
        <w:t xml:space="preserve">range </w:t>
      </w:r>
      <w:r w:rsidR="006E7D8C">
        <w:rPr>
          <w:sz w:val="20"/>
          <w:szCs w:val="20"/>
        </w:rPr>
        <w:t>of 250 km</w:t>
      </w:r>
      <w:r w:rsidR="00D85890">
        <w:rPr>
          <w:sz w:val="20"/>
          <w:szCs w:val="20"/>
        </w:rPr>
        <w:t xml:space="preserve"> (see Table 2)</w:t>
      </w:r>
      <w:r w:rsidR="006E7D8C">
        <w:rPr>
          <w:sz w:val="20"/>
          <w:szCs w:val="20"/>
        </w:rPr>
        <w:t>.</w:t>
      </w:r>
    </w:p>
    <w:p w14:paraId="4ADACFE1" w14:textId="0A608763" w:rsidR="00A35F8C" w:rsidRPr="00166DB4" w:rsidRDefault="00A35F8C" w:rsidP="00A35F8C">
      <w:pPr>
        <w:pStyle w:val="Text"/>
        <w:spacing w:line="276" w:lineRule="auto"/>
        <w:jc w:val="center"/>
        <w:rPr>
          <w:sz w:val="16"/>
          <w:szCs w:val="16"/>
        </w:rPr>
      </w:pPr>
      <w:r w:rsidRPr="00B965FB">
        <w:rPr>
          <w:b/>
          <w:bCs/>
          <w:sz w:val="16"/>
          <w:szCs w:val="16"/>
        </w:rPr>
        <w:t>Table 2</w:t>
      </w:r>
      <w:r w:rsidR="00166DB4">
        <w:rPr>
          <w:b/>
          <w:bCs/>
          <w:sz w:val="16"/>
          <w:szCs w:val="16"/>
        </w:rPr>
        <w:t xml:space="preserve">: </w:t>
      </w:r>
      <w:r w:rsidR="00166DB4">
        <w:rPr>
          <w:sz w:val="16"/>
          <w:szCs w:val="16"/>
        </w:rPr>
        <w:t>Range Parameters</w:t>
      </w:r>
    </w:p>
    <w:tbl>
      <w:tblPr>
        <w:tblStyle w:val="Style10"/>
        <w:tblW w:w="43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45"/>
        <w:gridCol w:w="2160"/>
      </w:tblGrid>
      <w:tr w:rsidR="00A35F8C" w14:paraId="4C5CCF78" w14:textId="77777777" w:rsidTr="003E2CB8">
        <w:trPr>
          <w:jc w:val="center"/>
        </w:trPr>
        <w:tc>
          <w:tcPr>
            <w:tcW w:w="21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65C70D" w14:textId="7F5636E2" w:rsidR="00A35F8C" w:rsidRPr="00B77FD0" w:rsidRDefault="009927C0" w:rsidP="003E2CB8">
            <w:pPr>
              <w:widowControl w:val="0"/>
              <w:rPr>
                <w:rFonts w:ascii="Times New Roman" w:hAnsi="Times New Roman"/>
                <w:b/>
                <w:sz w:val="16"/>
                <w:szCs w:val="16"/>
                <w:lang w:eastAsia="zh-CN"/>
              </w:rPr>
            </w:pPr>
            <w:r w:rsidRPr="00B77FD0">
              <w:rPr>
                <w:rFonts w:ascii="Times New Roman" w:hAnsi="Times New Roman"/>
                <w:b/>
                <w:sz w:val="16"/>
                <w:szCs w:val="16"/>
                <w:lang w:eastAsia="zh-CN"/>
              </w:rPr>
              <w:t>Input Parameters</w:t>
            </w:r>
          </w:p>
        </w:tc>
        <w:tc>
          <w:tcPr>
            <w:tcW w:w="21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26920F2C" w14:textId="77777777" w:rsidR="00A35F8C" w:rsidRPr="00B77FD0" w:rsidRDefault="00A35F8C" w:rsidP="003E2CB8">
            <w:pPr>
              <w:widowControl w:val="0"/>
              <w:rPr>
                <w:rFonts w:ascii="Times New Roman" w:hAnsi="Times New Roman"/>
                <w:b/>
                <w:sz w:val="16"/>
                <w:szCs w:val="16"/>
                <w:lang w:eastAsia="zh-CN"/>
              </w:rPr>
            </w:pPr>
            <w:r w:rsidRPr="00B77FD0">
              <w:rPr>
                <w:rFonts w:ascii="Times New Roman" w:hAnsi="Times New Roman"/>
                <w:b/>
                <w:sz w:val="16"/>
                <w:szCs w:val="16"/>
                <w:lang w:eastAsia="zh-CN"/>
              </w:rPr>
              <w:t>Dimension</w:t>
            </w:r>
          </w:p>
        </w:tc>
      </w:tr>
      <w:bookmarkStart w:id="0" w:name="_Hlk70693518"/>
      <w:tr w:rsidR="00A35F8C" w14:paraId="38B641EF" w14:textId="77777777" w:rsidTr="009927C0">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90092F" w14:textId="4AD1F342" w:rsidR="00A35F8C" w:rsidRPr="00B77FD0" w:rsidRDefault="00367CB9" w:rsidP="003E2CB8">
            <w:pPr>
              <w:widowControl w:val="0"/>
              <w:rPr>
                <w:rFonts w:ascii="Times New Roman" w:hAnsi="Times New Roman"/>
                <w:bCs/>
                <w:sz w:val="16"/>
                <w:szCs w:val="16"/>
                <w:lang w:eastAsia="zh-CN"/>
              </w:rPr>
            </w:pPr>
            <m:oMathPara>
              <m:oMathParaPr>
                <m:jc m:val="left"/>
              </m:oMathParaPr>
              <m:oMath>
                <m:sSub>
                  <m:sSubPr>
                    <m:ctrlPr>
                      <w:rPr>
                        <w:rFonts w:ascii="Cambria Math" w:hAnsi="Cambria Math"/>
                        <w:sz w:val="16"/>
                        <w:szCs w:val="16"/>
                      </w:rPr>
                    </m:ctrlPr>
                  </m:sSubPr>
                  <m:e>
                    <m:r>
                      <w:rPr>
                        <w:rFonts w:ascii="Cambria Math" w:hAnsi="Cambria Math"/>
                        <w:sz w:val="16"/>
                        <w:szCs w:val="16"/>
                      </w:rPr>
                      <m:t>η</m:t>
                    </m:r>
                  </m:e>
                  <m:sub>
                    <m:r>
                      <w:rPr>
                        <w:rFonts w:ascii="Cambria Math" w:hAnsi="Cambria Math"/>
                        <w:sz w:val="16"/>
                        <w:szCs w:val="16"/>
                      </w:rPr>
                      <m:t>Total</m:t>
                    </m:r>
                  </m:sub>
                </m:sSub>
              </m:oMath>
            </m:oMathPara>
            <w:bookmarkEnd w:id="0"/>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3BD1AB3" w14:textId="33195235" w:rsidR="00A35F8C" w:rsidRPr="00B77FD0" w:rsidRDefault="00782722" w:rsidP="003E2CB8">
            <w:pPr>
              <w:widowControl w:val="0"/>
              <w:rPr>
                <w:rFonts w:ascii="Times New Roman" w:hAnsi="Times New Roman"/>
                <w:bCs/>
                <w:sz w:val="16"/>
                <w:szCs w:val="16"/>
                <w:lang w:eastAsia="zh-CN"/>
              </w:rPr>
            </w:pPr>
            <w:r w:rsidRPr="00B77FD0">
              <w:rPr>
                <w:rFonts w:ascii="Times New Roman" w:hAnsi="Times New Roman"/>
                <w:bCs/>
                <w:sz w:val="16"/>
                <w:szCs w:val="16"/>
                <w:lang w:eastAsia="zh-CN"/>
              </w:rPr>
              <w:t>0.81</w:t>
            </w:r>
          </w:p>
        </w:tc>
      </w:tr>
      <w:tr w:rsidR="00A35F8C" w14:paraId="089C4EBA" w14:textId="77777777" w:rsidTr="009927C0">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30C3FDF" w14:textId="4F8F54DE" w:rsidR="00A35F8C" w:rsidRPr="00B77FD0" w:rsidRDefault="00782722" w:rsidP="003E2CB8">
            <w:pPr>
              <w:widowControl w:val="0"/>
              <w:rPr>
                <w:rFonts w:ascii="Times New Roman" w:hAnsi="Times New Roman"/>
                <w:bCs/>
                <w:sz w:val="16"/>
                <w:szCs w:val="16"/>
                <w:lang w:eastAsia="zh-CN"/>
              </w:rPr>
            </w:pPr>
            <w:r w:rsidRPr="00B77FD0">
              <w:rPr>
                <w:rFonts w:ascii="Times New Roman" w:hAnsi="Times New Roman"/>
                <w:bCs/>
                <w:sz w:val="16"/>
                <w:szCs w:val="16"/>
                <w:lang w:eastAsia="zh-CN"/>
              </w:rPr>
              <w:t>L/D</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FB23E1" w14:textId="483A8313" w:rsidR="00A35F8C" w:rsidRPr="00B77FD0" w:rsidRDefault="00782722" w:rsidP="003E2CB8">
            <w:pPr>
              <w:widowControl w:val="0"/>
              <w:rPr>
                <w:rFonts w:ascii="Times New Roman" w:hAnsi="Times New Roman"/>
                <w:bCs/>
                <w:sz w:val="16"/>
                <w:szCs w:val="16"/>
                <w:lang w:eastAsia="zh-CN"/>
              </w:rPr>
            </w:pPr>
            <w:r w:rsidRPr="00B77FD0">
              <w:rPr>
                <w:rFonts w:ascii="Times New Roman" w:hAnsi="Times New Roman"/>
                <w:bCs/>
                <w:sz w:val="16"/>
                <w:szCs w:val="16"/>
                <w:lang w:eastAsia="zh-CN"/>
              </w:rPr>
              <w:t>12</w:t>
            </w:r>
          </w:p>
        </w:tc>
      </w:tr>
      <w:tr w:rsidR="00A35F8C" w14:paraId="6A5BF731" w14:textId="77777777" w:rsidTr="009927C0">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84DCD5" w14:textId="743A562F" w:rsidR="00A35F8C" w:rsidRPr="00B77FD0" w:rsidRDefault="00782722" w:rsidP="003E2CB8">
            <w:pPr>
              <w:widowControl w:val="0"/>
              <w:rPr>
                <w:rFonts w:ascii="Times New Roman" w:hAnsi="Times New Roman"/>
                <w:bCs/>
                <w:sz w:val="16"/>
                <w:szCs w:val="16"/>
                <w:lang w:eastAsia="zh-CN"/>
              </w:rPr>
            </w:pPr>
            <w:r w:rsidRPr="00B77FD0">
              <w:rPr>
                <w:rFonts w:ascii="Times New Roman" w:hAnsi="Times New Roman"/>
                <w:bCs/>
                <w:sz w:val="16"/>
                <w:szCs w:val="16"/>
                <w:lang w:eastAsia="zh-CN"/>
              </w:rPr>
              <w:t>BMF</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18B81C" w14:textId="568DE538" w:rsidR="00A35F8C" w:rsidRPr="00B77FD0" w:rsidRDefault="00782722" w:rsidP="003E2CB8">
            <w:pPr>
              <w:widowControl w:val="0"/>
              <w:rPr>
                <w:rFonts w:ascii="Times New Roman" w:hAnsi="Times New Roman"/>
                <w:bCs/>
                <w:sz w:val="16"/>
                <w:szCs w:val="16"/>
                <w:lang w:eastAsia="zh-CN"/>
              </w:rPr>
            </w:pPr>
            <w:r w:rsidRPr="00B77FD0">
              <w:rPr>
                <w:rFonts w:ascii="Times New Roman" w:hAnsi="Times New Roman"/>
                <w:bCs/>
                <w:sz w:val="16"/>
                <w:szCs w:val="16"/>
                <w:lang w:eastAsia="zh-CN"/>
              </w:rPr>
              <w:t>0.3</w:t>
            </w:r>
          </w:p>
        </w:tc>
      </w:tr>
      <w:tr w:rsidR="00A35F8C" w14:paraId="12E43B92" w14:textId="77777777" w:rsidTr="009927C0">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526F7A7" w14:textId="28E94DE2" w:rsidR="00A35F8C" w:rsidRPr="00B77FD0" w:rsidRDefault="00B965FB" w:rsidP="003E2CB8">
            <w:pPr>
              <w:widowControl w:val="0"/>
              <w:rPr>
                <w:rFonts w:ascii="Times New Roman" w:hAnsi="Times New Roman"/>
                <w:bCs/>
                <w:sz w:val="16"/>
                <w:szCs w:val="16"/>
                <w:lang w:eastAsia="zh-CN"/>
              </w:rPr>
            </w:pPr>
            <w:r w:rsidRPr="00B77FD0">
              <w:rPr>
                <w:rFonts w:ascii="Times New Roman" w:hAnsi="Times New Roman"/>
                <w:bCs/>
                <w:sz w:val="16"/>
                <w:szCs w:val="16"/>
                <w:lang w:eastAsia="zh-CN"/>
              </w:rPr>
              <w:t>Battery Specific Energy (E</w:t>
            </w:r>
            <w:r w:rsidRPr="00B77FD0">
              <w:rPr>
                <w:rFonts w:ascii="Times New Roman" w:hAnsi="Times New Roman"/>
                <w:bCs/>
                <w:sz w:val="16"/>
                <w:szCs w:val="16"/>
                <w:vertAlign w:val="subscript"/>
                <w:lang w:eastAsia="zh-CN"/>
              </w:rPr>
              <w:t>sb</w:t>
            </w:r>
            <w:r w:rsidRPr="00B77FD0">
              <w:rPr>
                <w:rFonts w:ascii="Times New Roman" w:hAnsi="Times New Roman"/>
                <w:bCs/>
                <w:sz w:val="16"/>
                <w:szCs w:val="16"/>
                <w:lang w:eastAsia="zh-CN"/>
              </w:rPr>
              <w:t>)</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F7AE3E" w14:textId="15B53E0C" w:rsidR="00A35F8C" w:rsidRPr="00B77FD0" w:rsidRDefault="00B965FB" w:rsidP="003E2CB8">
            <w:pPr>
              <w:widowControl w:val="0"/>
              <w:rPr>
                <w:rFonts w:ascii="Times New Roman" w:hAnsi="Times New Roman"/>
                <w:bCs/>
                <w:sz w:val="16"/>
                <w:szCs w:val="16"/>
                <w:lang w:eastAsia="zh-CN"/>
              </w:rPr>
            </w:pPr>
            <w:r w:rsidRPr="00B77FD0">
              <w:rPr>
                <w:rFonts w:ascii="Times New Roman" w:hAnsi="Times New Roman"/>
                <w:bCs/>
                <w:sz w:val="16"/>
                <w:szCs w:val="16"/>
                <w:lang w:eastAsia="zh-CN"/>
              </w:rPr>
              <w:t>250 Wh/kg</w:t>
            </w:r>
          </w:p>
        </w:tc>
      </w:tr>
      <w:tr w:rsidR="00851AB3" w14:paraId="265DE415" w14:textId="77777777" w:rsidTr="00B965FB">
        <w:trPr>
          <w:jc w:val="center"/>
        </w:trPr>
        <w:tc>
          <w:tcPr>
            <w:tcW w:w="214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58CE089C" w14:textId="79E69DF4" w:rsidR="00851AB3" w:rsidRPr="00B77FD0" w:rsidRDefault="00851AB3" w:rsidP="00851AB3">
            <w:pPr>
              <w:widowControl w:val="0"/>
              <w:rPr>
                <w:rFonts w:ascii="Times New Roman" w:hAnsi="Times New Roman"/>
                <w:bCs/>
                <w:sz w:val="16"/>
                <w:szCs w:val="16"/>
                <w:lang w:eastAsia="zh-CN"/>
              </w:rPr>
            </w:pPr>
            <w:r w:rsidRPr="00B77FD0">
              <w:rPr>
                <w:rFonts w:ascii="Times New Roman" w:hAnsi="Times New Roman"/>
                <w:b/>
                <w:sz w:val="16"/>
                <w:szCs w:val="16"/>
                <w:lang w:eastAsia="zh-CN"/>
              </w:rPr>
              <w:t>Output Parameters</w:t>
            </w:r>
          </w:p>
        </w:tc>
        <w:tc>
          <w:tcPr>
            <w:tcW w:w="216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32D27D4" w14:textId="57A926D4" w:rsidR="00851AB3" w:rsidRPr="00B77FD0" w:rsidRDefault="00851AB3" w:rsidP="00851AB3">
            <w:pPr>
              <w:widowControl w:val="0"/>
              <w:rPr>
                <w:rFonts w:ascii="Times New Roman" w:hAnsi="Times New Roman"/>
                <w:bCs/>
                <w:sz w:val="16"/>
                <w:szCs w:val="16"/>
                <w:lang w:eastAsia="zh-CN"/>
              </w:rPr>
            </w:pPr>
            <w:r w:rsidRPr="00B77FD0">
              <w:rPr>
                <w:rFonts w:ascii="Times New Roman" w:hAnsi="Times New Roman"/>
                <w:b/>
                <w:sz w:val="16"/>
                <w:szCs w:val="16"/>
                <w:lang w:eastAsia="zh-CN"/>
              </w:rPr>
              <w:t>Dimension</w:t>
            </w:r>
          </w:p>
        </w:tc>
      </w:tr>
      <w:tr w:rsidR="00851AB3" w14:paraId="1C46F84E" w14:textId="77777777" w:rsidTr="009927C0">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8D83BC8" w14:textId="46443929" w:rsidR="00851AB3" w:rsidRPr="00B77FD0" w:rsidRDefault="00851AB3" w:rsidP="00851AB3">
            <w:pPr>
              <w:widowControl w:val="0"/>
              <w:rPr>
                <w:rFonts w:ascii="Times New Roman" w:hAnsi="Times New Roman"/>
                <w:bCs/>
                <w:sz w:val="16"/>
                <w:szCs w:val="16"/>
                <w:lang w:eastAsia="zh-CN"/>
              </w:rPr>
            </w:pPr>
            <w:r w:rsidRPr="00B77FD0">
              <w:rPr>
                <w:rFonts w:ascii="Times New Roman" w:hAnsi="Times New Roman"/>
                <w:bCs/>
                <w:sz w:val="16"/>
                <w:szCs w:val="16"/>
                <w:lang w:eastAsia="zh-CN"/>
              </w:rPr>
              <w:t>Range</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7A2E16" w14:textId="06B385A1" w:rsidR="00851AB3" w:rsidRPr="00B77FD0" w:rsidRDefault="000A316D" w:rsidP="00851AB3">
            <w:pPr>
              <w:widowControl w:val="0"/>
              <w:rPr>
                <w:rFonts w:ascii="Times New Roman" w:hAnsi="Times New Roman"/>
                <w:bCs/>
                <w:sz w:val="16"/>
                <w:szCs w:val="16"/>
                <w:lang w:eastAsia="zh-CN"/>
              </w:rPr>
            </w:pPr>
            <w:r w:rsidRPr="00B77FD0">
              <w:rPr>
                <w:rFonts w:ascii="Times New Roman" w:hAnsi="Times New Roman"/>
                <w:bCs/>
                <w:sz w:val="16"/>
                <w:szCs w:val="16"/>
                <w:lang w:eastAsia="zh-CN"/>
              </w:rPr>
              <w:t>267.5229358 km</w:t>
            </w:r>
          </w:p>
        </w:tc>
      </w:tr>
    </w:tbl>
    <w:p w14:paraId="6E90C502" w14:textId="76C5D6FB" w:rsidR="005669B9" w:rsidRDefault="00E35B7C" w:rsidP="005669B9">
      <w:pPr>
        <w:pStyle w:val="Heading2"/>
      </w:pPr>
      <w:r>
        <w:t>Endurance</w:t>
      </w:r>
    </w:p>
    <w:p w14:paraId="75092FC9" w14:textId="714B236A" w:rsidR="00F86870" w:rsidRDefault="00F86870" w:rsidP="00F86870">
      <w:r>
        <w:t>T</w:t>
      </w:r>
      <w:r w:rsidR="00C177CA">
        <w:t>he endurance</w:t>
      </w:r>
      <w:r w:rsidR="001016B2">
        <w:t xml:space="preserve"> for </w:t>
      </w:r>
      <w:r w:rsidR="000C7A88">
        <w:t>an</w:t>
      </w:r>
      <w:r w:rsidR="001016B2">
        <w:t xml:space="preserve"> aerial vehicle</w:t>
      </w:r>
      <w:r w:rsidR="00C177CA">
        <w:t xml:space="preserve"> is the</w:t>
      </w:r>
      <w:r w:rsidR="00FE14F0">
        <w:t xml:space="preserve"> flight</w:t>
      </w:r>
      <w:r w:rsidR="00C177CA">
        <w:t xml:space="preserve"> time required to cover </w:t>
      </w:r>
      <w:r w:rsidR="00D2392C">
        <w:t>the range</w:t>
      </w:r>
      <w:r w:rsidR="00C177CA">
        <w:t xml:space="preserve"> at a particular speed</w:t>
      </w:r>
      <w:r w:rsidR="001016B2">
        <w:t>.</w:t>
      </w:r>
      <w:r w:rsidR="008239C4">
        <w:t xml:space="preserve"> Endurance is obtained for the cruise speed and</w:t>
      </w:r>
      <w:r w:rsidR="00AA14BB">
        <w:t xml:space="preserve"> the maximum speed of 200 kmph and 250 kmph </w:t>
      </w:r>
      <w:r w:rsidR="00CC6EAD">
        <w:t>respectively</w:t>
      </w:r>
      <w:r w:rsidR="00AA14BB">
        <w:t>.</w:t>
      </w:r>
      <w:r w:rsidR="0046535D">
        <w:t xml:space="preserve"> Endurance is generally measured in terms of hours</w:t>
      </w:r>
      <w:r w:rsidR="00166DB4">
        <w:t xml:space="preserve"> [3]</w:t>
      </w:r>
      <w:r w:rsidR="0046535D">
        <w:t>.</w:t>
      </w:r>
      <w:r w:rsidR="00CC6EAD">
        <w:t xml:space="preserve"> </w:t>
      </w:r>
      <w:r w:rsidR="008571C4">
        <w:t xml:space="preserve">A graph for Endurance variation with respect to the L/D ratio is plotted. This graph shows similar variation as the Range variation graph (see fig. 1, fig. 2). </w:t>
      </w:r>
      <w:r w:rsidR="00731908">
        <w:t xml:space="preserve"> The formula for endurance</w:t>
      </w:r>
      <w:r w:rsidR="009F7F93">
        <w:t xml:space="preserve"> [3], [4]</w:t>
      </w:r>
      <w:r w:rsidR="00731908">
        <w:t xml:space="preserve"> is as follows;</w:t>
      </w:r>
    </w:p>
    <w:p w14:paraId="40119EAF" w14:textId="5436C064" w:rsidR="00731908" w:rsidRDefault="00731908" w:rsidP="00731908">
      <w:pPr>
        <w:jc w:val="right"/>
        <w:rPr>
          <w:rFonts w:eastAsiaTheme="minorEastAsia"/>
        </w:rPr>
      </w:pPr>
      <m:oMath>
        <m:r>
          <w:rPr>
            <w:rFonts w:ascii="Cambria Math" w:eastAsia="Times New Roman" w:hAnsi="Cambria Math"/>
          </w:rPr>
          <m:t>E=3.6</m:t>
        </m:r>
        <m:f>
          <m:fPr>
            <m:ctrlPr>
              <w:rPr>
                <w:rFonts w:ascii="Cambria Math" w:eastAsia="Times New Roman" w:hAnsi="Cambria Math"/>
              </w:rPr>
            </m:ctrlPr>
          </m:fPr>
          <m:num>
            <m:r>
              <w:rPr>
                <w:rFonts w:ascii="Cambria Math" w:eastAsia="Times New Roman" w:hAnsi="Cambria Math"/>
              </w:rPr>
              <m:t>L</m:t>
            </m:r>
          </m:num>
          <m:den>
            <m:r>
              <w:rPr>
                <w:rFonts w:ascii="Cambria Math" w:eastAsia="Times New Roman" w:hAnsi="Cambria Math"/>
              </w:rPr>
              <m:t>D</m:t>
            </m:r>
          </m:den>
        </m:f>
        <m:f>
          <m:fPr>
            <m:ctrlPr>
              <w:rPr>
                <w:rFonts w:ascii="Cambria Math" w:eastAsia="Times New Roman" w:hAnsi="Cambria Math"/>
              </w:rPr>
            </m:ctrlPr>
          </m:fPr>
          <m:num>
            <m:sSub>
              <m:sSubPr>
                <m:ctrlPr>
                  <w:rPr>
                    <w:rFonts w:ascii="Cambria Math" w:eastAsia="Times New Roman" w:hAnsi="Cambria Math"/>
                  </w:rPr>
                </m:ctrlPr>
              </m:sSubPr>
              <m:e>
                <m:r>
                  <w:rPr>
                    <w:rFonts w:ascii="Cambria Math" w:eastAsia="Times New Roman" w:hAnsi="Cambria Math"/>
                  </w:rPr>
                  <m:t>E</m:t>
                </m:r>
              </m:e>
              <m:sub>
                <m:r>
                  <w:rPr>
                    <w:rFonts w:ascii="Cambria Math" w:eastAsia="Times New Roman" w:hAnsi="Cambria Math"/>
                  </w:rPr>
                  <m:t>sb</m:t>
                </m:r>
              </m:sub>
            </m:sSub>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Total</m:t>
                </m:r>
              </m:sub>
            </m:sSub>
          </m:num>
          <m:den>
            <m:r>
              <w:rPr>
                <w:rFonts w:ascii="Cambria Math" w:eastAsia="Times New Roman" w:hAnsi="Cambria Math"/>
              </w:rPr>
              <m:t>g  V</m:t>
            </m:r>
          </m:den>
        </m:f>
        <m:f>
          <m:fPr>
            <m:ctrlPr>
              <w:rPr>
                <w:rFonts w:ascii="Cambria Math" w:eastAsia="Times New Roman" w:hAnsi="Cambria Math"/>
              </w:rPr>
            </m:ctrlPr>
          </m:fPr>
          <m:num>
            <m:sSub>
              <m:sSubPr>
                <m:ctrlPr>
                  <w:rPr>
                    <w:rFonts w:ascii="Cambria Math" w:eastAsia="Times New Roman" w:hAnsi="Cambria Math"/>
                  </w:rPr>
                </m:ctrlPr>
              </m:sSubPr>
              <m:e>
                <m:r>
                  <w:rPr>
                    <w:rFonts w:ascii="Cambria Math" w:eastAsia="Times New Roman" w:hAnsi="Cambria Math"/>
                  </w:rPr>
                  <m:t>m</m:t>
                </m:r>
              </m:e>
              <m:sub>
                <m:r>
                  <w:rPr>
                    <w:rFonts w:ascii="Cambria Math" w:eastAsia="Times New Roman" w:hAnsi="Cambria Math"/>
                  </w:rPr>
                  <m:t>b</m:t>
                </m:r>
              </m:sub>
            </m:sSub>
          </m:num>
          <m:den>
            <m:r>
              <w:rPr>
                <w:rFonts w:ascii="Cambria Math" w:eastAsia="Times New Roman" w:hAnsi="Cambria Math"/>
              </w:rPr>
              <m:t>m</m:t>
            </m:r>
          </m:den>
        </m:f>
      </m:oMath>
      <w:r w:rsidRPr="00544E6A">
        <w:rPr>
          <w:rFonts w:eastAsiaTheme="minorEastAsia"/>
        </w:rPr>
        <w:t xml:space="preserve">       </w:t>
      </w:r>
      <w:r>
        <w:rPr>
          <w:rFonts w:eastAsiaTheme="minorEastAsia"/>
        </w:rPr>
        <w:t xml:space="preserve">                  (</w:t>
      </w:r>
      <w:r w:rsidR="00600E73">
        <w:rPr>
          <w:rFonts w:eastAsiaTheme="minorEastAsia"/>
        </w:rPr>
        <w:t>2</w:t>
      </w:r>
      <w:r>
        <w:rPr>
          <w:rFonts w:eastAsiaTheme="minorEastAsia"/>
        </w:rPr>
        <w:t>)</w:t>
      </w:r>
    </w:p>
    <w:p w14:paraId="714B4FE8" w14:textId="742A7541" w:rsidR="00731908" w:rsidRPr="004F3D4B" w:rsidRDefault="00731908" w:rsidP="00731908">
      <w:pPr>
        <w:pStyle w:val="Text"/>
        <w:spacing w:line="276" w:lineRule="auto"/>
        <w:jc w:val="center"/>
        <w:rPr>
          <w:sz w:val="16"/>
          <w:szCs w:val="16"/>
        </w:rPr>
      </w:pPr>
      <w:r w:rsidRPr="00B965FB">
        <w:rPr>
          <w:b/>
          <w:bCs/>
          <w:sz w:val="16"/>
          <w:szCs w:val="16"/>
        </w:rPr>
        <w:t xml:space="preserve">Table </w:t>
      </w:r>
      <w:r>
        <w:rPr>
          <w:b/>
          <w:bCs/>
          <w:sz w:val="16"/>
          <w:szCs w:val="16"/>
        </w:rPr>
        <w:t>3</w:t>
      </w:r>
      <w:r w:rsidR="004F3D4B">
        <w:rPr>
          <w:b/>
          <w:bCs/>
          <w:sz w:val="16"/>
          <w:szCs w:val="16"/>
        </w:rPr>
        <w:t xml:space="preserve">: </w:t>
      </w:r>
      <w:r w:rsidR="004F3D4B">
        <w:rPr>
          <w:sz w:val="16"/>
          <w:szCs w:val="16"/>
        </w:rPr>
        <w:t>Endurance Parameters</w:t>
      </w:r>
    </w:p>
    <w:tbl>
      <w:tblPr>
        <w:tblStyle w:val="Style10"/>
        <w:tblW w:w="43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45"/>
        <w:gridCol w:w="2160"/>
      </w:tblGrid>
      <w:tr w:rsidR="00731908" w14:paraId="0CAD6E5A" w14:textId="77777777" w:rsidTr="003E2CB8">
        <w:trPr>
          <w:jc w:val="center"/>
        </w:trPr>
        <w:tc>
          <w:tcPr>
            <w:tcW w:w="21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45638D" w14:textId="77777777" w:rsidR="00731908" w:rsidRDefault="00731908" w:rsidP="003E2CB8">
            <w:pPr>
              <w:widowControl w:val="0"/>
              <w:rPr>
                <w:rFonts w:ascii="Times New Roman" w:hAnsi="Times New Roman"/>
                <w:b/>
                <w:sz w:val="16"/>
                <w:szCs w:val="16"/>
                <w:lang w:eastAsia="zh-CN"/>
              </w:rPr>
            </w:pPr>
            <w:r>
              <w:rPr>
                <w:rFonts w:ascii="Times New Roman" w:hAnsi="Times New Roman"/>
                <w:b/>
                <w:sz w:val="16"/>
                <w:szCs w:val="16"/>
                <w:lang w:eastAsia="zh-CN"/>
              </w:rPr>
              <w:t>Input Parameters</w:t>
            </w:r>
          </w:p>
        </w:tc>
        <w:tc>
          <w:tcPr>
            <w:tcW w:w="21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0E090FBD" w14:textId="77777777" w:rsidR="00731908" w:rsidRDefault="00731908" w:rsidP="003E2CB8">
            <w:pPr>
              <w:widowControl w:val="0"/>
              <w:rPr>
                <w:rFonts w:ascii="Times New Roman" w:hAnsi="Times New Roman"/>
                <w:b/>
                <w:sz w:val="16"/>
                <w:szCs w:val="16"/>
                <w:lang w:eastAsia="zh-CN"/>
              </w:rPr>
            </w:pPr>
            <w:r>
              <w:rPr>
                <w:rFonts w:ascii="Times New Roman" w:hAnsi="Times New Roman"/>
                <w:b/>
                <w:sz w:val="16"/>
                <w:szCs w:val="16"/>
                <w:lang w:eastAsia="zh-CN"/>
              </w:rPr>
              <w:t>Dimension</w:t>
            </w:r>
          </w:p>
        </w:tc>
      </w:tr>
      <w:tr w:rsidR="00731908" w14:paraId="3D1FD429"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46F1802" w14:textId="53220BFD" w:rsidR="00731908" w:rsidRPr="00782722" w:rsidRDefault="00B6677C" w:rsidP="003E2CB8">
            <w:pPr>
              <w:widowControl w:val="0"/>
              <w:rPr>
                <w:rFonts w:ascii="Times New Roman" w:hAnsi="Times New Roman"/>
                <w:bCs/>
                <w:sz w:val="16"/>
                <w:szCs w:val="16"/>
                <w:lang w:eastAsia="zh-CN"/>
              </w:rPr>
            </w:pPr>
            <w:r>
              <w:rPr>
                <w:rFonts w:ascii="Times New Roman" w:hAnsi="Times New Roman"/>
                <w:bCs/>
                <w:sz w:val="16"/>
                <w:szCs w:val="16"/>
                <w:lang w:eastAsia="zh-CN"/>
              </w:rPr>
              <w:t>Cruise Speed</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8F019" w14:textId="26B1DCAA" w:rsidR="00731908" w:rsidRDefault="00B6677C" w:rsidP="003E2CB8">
            <w:pPr>
              <w:widowControl w:val="0"/>
              <w:rPr>
                <w:rFonts w:ascii="Times New Roman" w:hAnsi="Times New Roman"/>
                <w:bCs/>
                <w:sz w:val="16"/>
                <w:szCs w:val="16"/>
                <w:lang w:eastAsia="zh-CN"/>
              </w:rPr>
            </w:pPr>
            <w:r>
              <w:rPr>
                <w:rFonts w:ascii="Times New Roman" w:hAnsi="Times New Roman"/>
                <w:bCs/>
                <w:sz w:val="16"/>
                <w:szCs w:val="16"/>
                <w:lang w:eastAsia="zh-CN"/>
              </w:rPr>
              <w:t>200 kmph</w:t>
            </w:r>
          </w:p>
        </w:tc>
      </w:tr>
      <w:tr w:rsidR="00731908" w14:paraId="75FF869F"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91B0403" w14:textId="23D0398D" w:rsidR="00731908" w:rsidRDefault="00B6677C" w:rsidP="003E2CB8">
            <w:pPr>
              <w:widowControl w:val="0"/>
              <w:rPr>
                <w:rFonts w:ascii="Times New Roman" w:hAnsi="Times New Roman"/>
                <w:bCs/>
                <w:sz w:val="16"/>
                <w:szCs w:val="16"/>
                <w:lang w:eastAsia="zh-CN"/>
              </w:rPr>
            </w:pPr>
            <w:r>
              <w:rPr>
                <w:rFonts w:ascii="Times New Roman" w:hAnsi="Times New Roman"/>
                <w:bCs/>
                <w:sz w:val="16"/>
                <w:szCs w:val="16"/>
                <w:lang w:eastAsia="zh-CN"/>
              </w:rPr>
              <w:t>Maximum Speed</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7595C5" w14:textId="6B7CDBEE" w:rsidR="00731908" w:rsidRDefault="00B6677C" w:rsidP="003E2CB8">
            <w:pPr>
              <w:widowControl w:val="0"/>
              <w:rPr>
                <w:rFonts w:ascii="Times New Roman" w:hAnsi="Times New Roman"/>
                <w:bCs/>
                <w:sz w:val="16"/>
                <w:szCs w:val="16"/>
                <w:lang w:eastAsia="zh-CN"/>
              </w:rPr>
            </w:pPr>
            <w:r>
              <w:rPr>
                <w:rFonts w:ascii="Times New Roman" w:hAnsi="Times New Roman"/>
                <w:bCs/>
                <w:sz w:val="16"/>
                <w:szCs w:val="16"/>
                <w:lang w:eastAsia="zh-CN"/>
              </w:rPr>
              <w:t>250 kmph</w:t>
            </w:r>
          </w:p>
        </w:tc>
      </w:tr>
      <w:tr w:rsidR="00B6677C" w14:paraId="5F4ABC67"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E9AD986" w14:textId="5BB06F01" w:rsidR="00B6677C" w:rsidRDefault="00B6677C" w:rsidP="00B6677C">
            <w:pPr>
              <w:widowControl w:val="0"/>
              <w:rPr>
                <w:rFonts w:ascii="Times New Roman" w:hAnsi="Times New Roman"/>
                <w:bCs/>
                <w:sz w:val="16"/>
                <w:szCs w:val="16"/>
                <w:lang w:eastAsia="zh-CN"/>
              </w:rPr>
            </w:pPr>
            <w:r>
              <w:rPr>
                <w:rFonts w:ascii="Times New Roman" w:hAnsi="Times New Roman"/>
                <w:b/>
                <w:sz w:val="16"/>
                <w:szCs w:val="16"/>
                <w:lang w:eastAsia="zh-CN"/>
              </w:rPr>
              <w:t>Output Parameters</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97E575" w14:textId="71E80E47" w:rsidR="00B6677C" w:rsidRDefault="00B6677C" w:rsidP="00B6677C">
            <w:pPr>
              <w:widowControl w:val="0"/>
              <w:rPr>
                <w:rFonts w:ascii="Times New Roman" w:hAnsi="Times New Roman"/>
                <w:bCs/>
                <w:sz w:val="16"/>
                <w:szCs w:val="16"/>
                <w:lang w:eastAsia="zh-CN"/>
              </w:rPr>
            </w:pPr>
            <w:r>
              <w:rPr>
                <w:rFonts w:ascii="Times New Roman" w:hAnsi="Times New Roman"/>
                <w:b/>
                <w:sz w:val="16"/>
                <w:szCs w:val="16"/>
                <w:lang w:eastAsia="zh-CN"/>
              </w:rPr>
              <w:t>Dimension</w:t>
            </w:r>
          </w:p>
        </w:tc>
      </w:tr>
      <w:tr w:rsidR="00731908" w14:paraId="04E8F554" w14:textId="77777777" w:rsidTr="003E2CB8">
        <w:trPr>
          <w:jc w:val="center"/>
        </w:trPr>
        <w:tc>
          <w:tcPr>
            <w:tcW w:w="214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512AA1D8" w14:textId="2FA517A4" w:rsidR="00731908" w:rsidRPr="00EC11B4" w:rsidRDefault="00B6677C" w:rsidP="003E2CB8">
            <w:pPr>
              <w:widowControl w:val="0"/>
              <w:rPr>
                <w:rFonts w:ascii="Times New Roman" w:hAnsi="Times New Roman"/>
                <w:bCs/>
                <w:sz w:val="16"/>
                <w:szCs w:val="16"/>
                <w:lang w:eastAsia="zh-CN"/>
              </w:rPr>
            </w:pPr>
            <w:r w:rsidRPr="00EC11B4">
              <w:rPr>
                <w:rFonts w:ascii="Times New Roman" w:hAnsi="Times New Roman"/>
                <w:bCs/>
                <w:sz w:val="16"/>
                <w:szCs w:val="16"/>
                <w:lang w:eastAsia="zh-CN"/>
              </w:rPr>
              <w:t>Cruise Speed Endurance</w:t>
            </w:r>
          </w:p>
        </w:tc>
        <w:tc>
          <w:tcPr>
            <w:tcW w:w="216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B8FC0EB" w14:textId="7DC2E8F7" w:rsidR="00731908" w:rsidRPr="00EC11B4" w:rsidRDefault="00EC11B4" w:rsidP="003E2CB8">
            <w:pPr>
              <w:widowControl w:val="0"/>
              <w:rPr>
                <w:rFonts w:ascii="Times New Roman" w:hAnsi="Times New Roman"/>
                <w:bCs/>
                <w:sz w:val="16"/>
                <w:szCs w:val="16"/>
                <w:lang w:eastAsia="zh-CN"/>
              </w:rPr>
            </w:pPr>
            <w:r w:rsidRPr="00EC11B4">
              <w:rPr>
                <w:rFonts w:ascii="Times New Roman" w:hAnsi="Times New Roman"/>
                <w:bCs/>
                <w:sz w:val="16"/>
                <w:szCs w:val="16"/>
                <w:lang w:eastAsia="zh-CN"/>
              </w:rPr>
              <w:t>1.337614679</w:t>
            </w:r>
          </w:p>
        </w:tc>
      </w:tr>
      <w:tr w:rsidR="00731908" w14:paraId="6DA2ED47"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8185807" w14:textId="6B88AB7E" w:rsidR="00731908" w:rsidRPr="00EC11B4" w:rsidRDefault="00B6677C" w:rsidP="003E2CB8">
            <w:pPr>
              <w:widowControl w:val="0"/>
              <w:rPr>
                <w:rFonts w:ascii="Times New Roman" w:hAnsi="Times New Roman"/>
                <w:bCs/>
                <w:sz w:val="16"/>
                <w:szCs w:val="16"/>
                <w:lang w:eastAsia="zh-CN"/>
              </w:rPr>
            </w:pPr>
            <w:r w:rsidRPr="00EC11B4">
              <w:rPr>
                <w:rFonts w:ascii="Times New Roman" w:hAnsi="Times New Roman"/>
                <w:bCs/>
                <w:sz w:val="16"/>
                <w:szCs w:val="16"/>
                <w:lang w:eastAsia="zh-CN"/>
              </w:rPr>
              <w:t>Maximum Speed Endurance</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F5ED71" w14:textId="43E24016" w:rsidR="00731908" w:rsidRPr="00EC11B4" w:rsidRDefault="00EC11B4" w:rsidP="003E2CB8">
            <w:pPr>
              <w:widowControl w:val="0"/>
              <w:rPr>
                <w:rFonts w:ascii="Times New Roman" w:hAnsi="Times New Roman"/>
                <w:bCs/>
                <w:sz w:val="16"/>
                <w:szCs w:val="16"/>
                <w:lang w:eastAsia="zh-CN"/>
              </w:rPr>
            </w:pPr>
            <w:r w:rsidRPr="00EC11B4">
              <w:rPr>
                <w:rFonts w:ascii="Times New Roman" w:hAnsi="Times New Roman"/>
                <w:bCs/>
                <w:sz w:val="16"/>
                <w:szCs w:val="16"/>
                <w:lang w:eastAsia="zh-CN"/>
              </w:rPr>
              <w:t>1.070091743</w:t>
            </w:r>
          </w:p>
        </w:tc>
      </w:tr>
    </w:tbl>
    <w:p w14:paraId="742345A1" w14:textId="2E0DCA05" w:rsidR="00731908" w:rsidRDefault="00810468" w:rsidP="00F86870">
      <w:r>
        <w:rPr>
          <w:noProof/>
        </w:rPr>
        <w:lastRenderedPageBreak/>
        <w:drawing>
          <wp:inline distT="0" distB="0" distL="0" distR="0" wp14:anchorId="332C2990" wp14:editId="35A61A59">
            <wp:extent cx="2904564" cy="174595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7302" cy="1783669"/>
                    </a:xfrm>
                    <a:prstGeom prst="rect">
                      <a:avLst/>
                    </a:prstGeom>
                    <a:noFill/>
                  </pic:spPr>
                </pic:pic>
              </a:graphicData>
            </a:graphic>
          </wp:inline>
        </w:drawing>
      </w:r>
    </w:p>
    <w:p w14:paraId="1E504F85" w14:textId="77777777" w:rsidR="00731908" w:rsidRPr="006C6961" w:rsidRDefault="00731908" w:rsidP="00F86870">
      <w:pPr>
        <w:rPr>
          <w:sz w:val="16"/>
          <w:szCs w:val="16"/>
        </w:rPr>
      </w:pPr>
    </w:p>
    <w:p w14:paraId="2404FB8F" w14:textId="094B1414" w:rsidR="00731908" w:rsidRPr="006C6961" w:rsidRDefault="008E46FB" w:rsidP="008E46FB">
      <w:pPr>
        <w:jc w:val="center"/>
        <w:rPr>
          <w:sz w:val="16"/>
          <w:szCs w:val="16"/>
        </w:rPr>
      </w:pPr>
      <w:r w:rsidRPr="006C6961">
        <w:rPr>
          <w:b/>
          <w:bCs/>
          <w:sz w:val="16"/>
          <w:szCs w:val="16"/>
        </w:rPr>
        <w:t>Fig. 2</w:t>
      </w:r>
      <w:r w:rsidR="00E30FF7" w:rsidRPr="006C6961">
        <w:rPr>
          <w:sz w:val="16"/>
          <w:szCs w:val="16"/>
        </w:rPr>
        <w:t xml:space="preserve"> Endurance V/S L/D</w:t>
      </w:r>
    </w:p>
    <w:p w14:paraId="012DD852" w14:textId="599AD4C7" w:rsidR="00833253" w:rsidRDefault="008F4FCA" w:rsidP="003E2CB8">
      <w:pPr>
        <w:pStyle w:val="Heading1"/>
        <w:spacing w:before="120" w:after="120" w:line="276" w:lineRule="auto"/>
        <w:rPr>
          <w:b/>
          <w:sz w:val="24"/>
        </w:rPr>
      </w:pPr>
      <w:r w:rsidRPr="008F4FCA">
        <w:rPr>
          <w:b/>
          <w:sz w:val="24"/>
        </w:rPr>
        <w:t>Maximum Take-Off Weight</w:t>
      </w:r>
      <w:r>
        <w:rPr>
          <w:b/>
          <w:sz w:val="24"/>
        </w:rPr>
        <w:t xml:space="preserve"> (MTOW)</w:t>
      </w:r>
    </w:p>
    <w:p w14:paraId="11BFFC0A" w14:textId="0922612A" w:rsidR="008F4FCA" w:rsidRDefault="0030746D" w:rsidP="008F4FCA">
      <w:r>
        <w:t>The</w:t>
      </w:r>
      <w:r w:rsidR="00B15583">
        <w:t xml:space="preserve"> Maximum Take-Off Weight</w:t>
      </w:r>
      <w:r w:rsidR="00446C07">
        <w:t xml:space="preserve"> (MTOW)</w:t>
      </w:r>
      <w:r w:rsidR="00B15583">
        <w:t xml:space="preserve"> is the gross weight of the aircraft during the take-off phase. </w:t>
      </w:r>
      <w:r w:rsidR="008E43D6">
        <w:t xml:space="preserve">As H.E.A.V.Y. is an AEA (all electric aircraft), </w:t>
      </w:r>
      <w:r w:rsidR="00446C07">
        <w:t>the MTOW remains constant throughout the entirety of the</w:t>
      </w:r>
      <w:r w:rsidR="00376809">
        <w:t xml:space="preserve"> flight of</w:t>
      </w:r>
      <w:r w:rsidR="00446C07">
        <w:t xml:space="preserve"> </w:t>
      </w:r>
      <w:r w:rsidR="00376809">
        <w:t>H.E.A.V.Y</w:t>
      </w:r>
      <w:r w:rsidR="00446C07">
        <w:t>.</w:t>
      </w:r>
      <w:r w:rsidR="002039B8">
        <w:t xml:space="preserve"> MTOW depends on the battery mass fraction and empty weight fraction along with the payload weight </w:t>
      </w:r>
      <w:r w:rsidR="002013FC">
        <w:t>fraction</w:t>
      </w:r>
      <w:r w:rsidR="00437FD3">
        <w:t xml:space="preserve"> </w:t>
      </w:r>
      <w:r w:rsidR="002039B8">
        <w:t>for H.E.A.V.Y</w:t>
      </w:r>
      <w:r w:rsidR="00575DA4">
        <w:t>. [3]</w:t>
      </w:r>
      <w:r w:rsidR="002039B8">
        <w:t xml:space="preserve">. </w:t>
      </w:r>
      <w:r w:rsidR="00C10367">
        <w:t>The empty weight fraction (EWF) varies from 0.3-0.</w:t>
      </w:r>
      <w:r w:rsidR="00BB42A3">
        <w:t>6</w:t>
      </w:r>
      <w:r w:rsidR="00C10367">
        <w:t xml:space="preserve"> ac</w:t>
      </w:r>
      <w:r w:rsidR="00184143">
        <w:t>cording to historical analysis of</w:t>
      </w:r>
      <w:r w:rsidR="00C10367">
        <w:t xml:space="preserve"> previous eVTOL aircrafts.</w:t>
      </w:r>
      <w:r w:rsidR="00B00B1A">
        <w:t xml:space="preserve"> The battery weight is excluded from the empty weight and the</w:t>
      </w:r>
      <w:r w:rsidR="00222791">
        <w:t xml:space="preserve"> battery</w:t>
      </w:r>
      <w:r w:rsidR="00B00B1A">
        <w:t xml:space="preserve"> mass fraction is 0.3 (see Table 2)</w:t>
      </w:r>
      <w:r w:rsidR="00287096">
        <w:t>.</w:t>
      </w:r>
      <w:r w:rsidR="009D5D75">
        <w:t xml:space="preserve"> As H.E.A.V.Y. is a roadable aircraft, the empty weight was considered to be at a higher value in the EWF variation to accommodate for the aerial and land cruise empty weight components.</w:t>
      </w:r>
      <w:r w:rsidR="00287096">
        <w:t xml:space="preserve"> Sensitivity analysis has been carried out and the MTOW is obtained</w:t>
      </w:r>
      <w:r w:rsidR="00663E1D">
        <w:t xml:space="preserve"> (see Table 4)</w:t>
      </w:r>
      <w:r w:rsidR="00287096">
        <w:t>.</w:t>
      </w:r>
      <w:r w:rsidR="00964C43">
        <w:t xml:space="preserve"> A graph was plotted for MTOW variation with respect to the EWF</w:t>
      </w:r>
      <w:r w:rsidR="00514BA9">
        <w:t xml:space="preserve"> (see fig. 3)</w:t>
      </w:r>
      <w:r w:rsidR="00964C43">
        <w:t xml:space="preserve">. The graph showed exponential increase in MTOW when the EWF was increased. </w:t>
      </w:r>
      <w:r w:rsidR="00600E73">
        <w:t>The formula for MTOW</w:t>
      </w:r>
      <w:r w:rsidR="00F87FBD">
        <w:t xml:space="preserve"> [3]</w:t>
      </w:r>
      <w:r w:rsidR="00600E73">
        <w:t xml:space="preserve"> is as follows;</w:t>
      </w:r>
    </w:p>
    <w:p w14:paraId="005FF487" w14:textId="196A9903" w:rsidR="00600E73" w:rsidRPr="00964C43" w:rsidRDefault="00367CB9" w:rsidP="00964C43">
      <w:pPr>
        <w:jc w:val="right"/>
        <w:rPr>
          <w:rFonts w:eastAsiaTheme="minorEastAsia"/>
          <w:lang w:eastAsia="zh-CN"/>
        </w:rPr>
      </w:pPr>
      <m:oMath>
        <m:sSub>
          <m:sSubPr>
            <m:ctrlPr>
              <w:rPr>
                <w:rFonts w:ascii="Cambria Math" w:eastAsia="Times New Roman" w:hAnsi="Cambria Math"/>
              </w:rPr>
            </m:ctrlPr>
          </m:sSubPr>
          <m:e>
            <m:r>
              <w:rPr>
                <w:rFonts w:ascii="Cambria Math" w:eastAsia="Times New Roman" w:hAnsi="Cambria Math"/>
              </w:rPr>
              <m:t>W</m:t>
            </m:r>
          </m:e>
          <m:sub>
            <m:r>
              <w:rPr>
                <w:rFonts w:ascii="Cambria Math" w:eastAsia="Times New Roman" w:hAnsi="Cambria Math"/>
              </w:rPr>
              <m:t>o</m:t>
            </m:r>
          </m:sub>
        </m:sSub>
        <m:r>
          <w:rPr>
            <w:rFonts w:ascii="Cambria Math" w:eastAsia="Times New Roman" w:hAnsi="Cambria Math"/>
          </w:rPr>
          <m:t>=</m:t>
        </m:r>
        <m:f>
          <m:fPr>
            <m:ctrlPr>
              <w:rPr>
                <w:rFonts w:ascii="Cambria Math" w:eastAsia="Times New Roman" w:hAnsi="Cambria Math"/>
              </w:rPr>
            </m:ctrlPr>
          </m:fPr>
          <m:num>
            <m:r>
              <w:rPr>
                <w:rFonts w:ascii="Cambria Math" w:eastAsia="Times New Roman" w:hAnsi="Cambria Math"/>
              </w:rPr>
              <m:t xml:space="preserve"> </m:t>
            </m:r>
            <m:sSub>
              <m:sSubPr>
                <m:ctrlPr>
                  <w:rPr>
                    <w:rFonts w:ascii="Cambria Math" w:eastAsia="Times New Roman" w:hAnsi="Cambria Math"/>
                  </w:rPr>
                </m:ctrlPr>
              </m:sSubPr>
              <m:e>
                <m:r>
                  <w:rPr>
                    <w:rFonts w:ascii="Cambria Math" w:eastAsia="Times New Roman" w:hAnsi="Cambria Math"/>
                  </w:rPr>
                  <m:t>W</m:t>
                </m:r>
              </m:e>
              <m:sub>
                <m:r>
                  <w:rPr>
                    <w:rFonts w:ascii="Cambria Math" w:eastAsia="Times New Roman" w:hAnsi="Cambria Math"/>
                  </w:rPr>
                  <m:t>payload</m:t>
                </m:r>
              </m:sub>
            </m:sSub>
          </m:num>
          <m:den>
            <m:r>
              <w:rPr>
                <w:rFonts w:ascii="Cambria Math" w:eastAsia="Times New Roman" w:hAnsi="Cambria Math"/>
              </w:rPr>
              <m:t>1-</m:t>
            </m:r>
            <m:f>
              <m:fPr>
                <m:ctrlPr>
                  <w:rPr>
                    <w:rFonts w:ascii="Cambria Math" w:eastAsia="Times New Roman" w:hAnsi="Cambria Math"/>
                  </w:rPr>
                </m:ctrlPr>
              </m:fPr>
              <m:num>
                <m:sSub>
                  <m:sSubPr>
                    <m:ctrlPr>
                      <w:rPr>
                        <w:rFonts w:ascii="Cambria Math" w:eastAsia="Times New Roman" w:hAnsi="Cambria Math"/>
                      </w:rPr>
                    </m:ctrlPr>
                  </m:sSubPr>
                  <m:e>
                    <m:r>
                      <w:rPr>
                        <w:rFonts w:ascii="Cambria Math" w:eastAsia="Times New Roman" w:hAnsi="Cambria Math"/>
                      </w:rPr>
                      <m:t>W</m:t>
                    </m:r>
                  </m:e>
                  <m:sub>
                    <m:r>
                      <w:rPr>
                        <w:rFonts w:ascii="Cambria Math" w:eastAsia="Times New Roman" w:hAnsi="Cambria Math"/>
                      </w:rPr>
                      <m:t xml:space="preserve">b </m:t>
                    </m:r>
                  </m:sub>
                </m:sSub>
              </m:num>
              <m:den>
                <m:sSub>
                  <m:sSubPr>
                    <m:ctrlPr>
                      <w:rPr>
                        <w:rFonts w:ascii="Cambria Math" w:eastAsia="Times New Roman" w:hAnsi="Cambria Math"/>
                      </w:rPr>
                    </m:ctrlPr>
                  </m:sSubPr>
                  <m:e>
                    <m:r>
                      <w:rPr>
                        <w:rFonts w:ascii="Cambria Math" w:eastAsia="Times New Roman" w:hAnsi="Cambria Math"/>
                      </w:rPr>
                      <m:t>W</m:t>
                    </m:r>
                  </m:e>
                  <m:sub>
                    <m:r>
                      <w:rPr>
                        <w:rFonts w:ascii="Cambria Math" w:eastAsia="Times New Roman" w:hAnsi="Cambria Math"/>
                      </w:rPr>
                      <m:t>o</m:t>
                    </m:r>
                  </m:sub>
                </m:sSub>
              </m:den>
            </m:f>
            <m:r>
              <w:rPr>
                <w:rFonts w:ascii="Cambria Math" w:eastAsia="Times New Roman" w:hAnsi="Cambria Math"/>
              </w:rPr>
              <m:t>-</m:t>
            </m:r>
            <m:f>
              <m:fPr>
                <m:ctrlPr>
                  <w:rPr>
                    <w:rFonts w:ascii="Cambria Math" w:eastAsia="Times New Roman" w:hAnsi="Cambria Math"/>
                  </w:rPr>
                </m:ctrlPr>
              </m:fPr>
              <m:num>
                <m:sSub>
                  <m:sSubPr>
                    <m:ctrlPr>
                      <w:rPr>
                        <w:rFonts w:ascii="Cambria Math" w:eastAsia="Times New Roman" w:hAnsi="Cambria Math"/>
                      </w:rPr>
                    </m:ctrlPr>
                  </m:sSubPr>
                  <m:e>
                    <m:r>
                      <w:rPr>
                        <w:rFonts w:ascii="Cambria Math" w:eastAsia="Times New Roman" w:hAnsi="Cambria Math"/>
                      </w:rPr>
                      <m:t>W</m:t>
                    </m:r>
                  </m:e>
                  <m:sub>
                    <m:r>
                      <w:rPr>
                        <w:rFonts w:ascii="Cambria Math" w:eastAsia="Times New Roman" w:hAnsi="Cambria Math"/>
                      </w:rPr>
                      <m:t xml:space="preserve">e </m:t>
                    </m:r>
                  </m:sub>
                </m:sSub>
              </m:num>
              <m:den>
                <m:sSub>
                  <m:sSubPr>
                    <m:ctrlPr>
                      <w:rPr>
                        <w:rFonts w:ascii="Cambria Math" w:eastAsia="Times New Roman" w:hAnsi="Cambria Math"/>
                      </w:rPr>
                    </m:ctrlPr>
                  </m:sSubPr>
                  <m:e>
                    <m:r>
                      <w:rPr>
                        <w:rFonts w:ascii="Cambria Math" w:eastAsia="Times New Roman" w:hAnsi="Cambria Math"/>
                      </w:rPr>
                      <m:t>W</m:t>
                    </m:r>
                  </m:e>
                  <m:sub>
                    <m:r>
                      <w:rPr>
                        <w:rFonts w:ascii="Cambria Math" w:eastAsia="Times New Roman" w:hAnsi="Cambria Math"/>
                      </w:rPr>
                      <m:t>o</m:t>
                    </m:r>
                  </m:sub>
                </m:sSub>
              </m:den>
            </m:f>
          </m:den>
        </m:f>
      </m:oMath>
      <w:r w:rsidR="00600E73" w:rsidRPr="00544E6A">
        <w:rPr>
          <w:rFonts w:eastAsiaTheme="minorEastAsia"/>
        </w:rPr>
        <w:t xml:space="preserve">       </w:t>
      </w:r>
      <w:r w:rsidR="00600E73">
        <w:rPr>
          <w:rFonts w:eastAsiaTheme="minorEastAsia"/>
        </w:rPr>
        <w:t xml:space="preserve">                  (</w:t>
      </w:r>
      <w:r w:rsidR="006E0A9B">
        <w:rPr>
          <w:rFonts w:eastAsiaTheme="minorEastAsia"/>
        </w:rPr>
        <w:t>3</w:t>
      </w:r>
      <w:r w:rsidR="00600E73">
        <w:rPr>
          <w:rFonts w:eastAsiaTheme="minorEastAsia"/>
        </w:rPr>
        <w:t xml:space="preserve">)    </w:t>
      </w:r>
    </w:p>
    <w:p w14:paraId="785F10BA" w14:textId="4BA820FD" w:rsidR="00964C43" w:rsidRDefault="00964C43" w:rsidP="008F4FCA">
      <w:r>
        <w:rPr>
          <w:noProof/>
        </w:rPr>
        <w:drawing>
          <wp:inline distT="0" distB="0" distL="0" distR="0" wp14:anchorId="06A2537F" wp14:editId="07E3FDC5">
            <wp:extent cx="2904490" cy="174591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967" cy="1790683"/>
                    </a:xfrm>
                    <a:prstGeom prst="rect">
                      <a:avLst/>
                    </a:prstGeom>
                    <a:noFill/>
                  </pic:spPr>
                </pic:pic>
              </a:graphicData>
            </a:graphic>
          </wp:inline>
        </w:drawing>
      </w:r>
    </w:p>
    <w:p w14:paraId="0C066BC5" w14:textId="3FA24D3F" w:rsidR="00214B27" w:rsidRPr="00BE01BB" w:rsidRDefault="00214B27" w:rsidP="00214B27">
      <w:pPr>
        <w:jc w:val="center"/>
        <w:rPr>
          <w:sz w:val="16"/>
          <w:szCs w:val="16"/>
        </w:rPr>
      </w:pPr>
      <w:r w:rsidRPr="00BE01BB">
        <w:rPr>
          <w:b/>
          <w:bCs/>
          <w:sz w:val="16"/>
          <w:szCs w:val="16"/>
        </w:rPr>
        <w:t>Fig. 3</w:t>
      </w:r>
      <w:r w:rsidR="003401F2" w:rsidRPr="00BE01BB">
        <w:rPr>
          <w:sz w:val="16"/>
          <w:szCs w:val="16"/>
        </w:rPr>
        <w:t xml:space="preserve"> MTOW V/S L/D</w:t>
      </w:r>
    </w:p>
    <w:p w14:paraId="1D04B0CB" w14:textId="628D7CAF" w:rsidR="00AD3D49" w:rsidRPr="0031631F" w:rsidRDefault="00AD3D49" w:rsidP="00AD3D49">
      <w:pPr>
        <w:pStyle w:val="Text"/>
        <w:spacing w:line="276" w:lineRule="auto"/>
        <w:jc w:val="center"/>
        <w:rPr>
          <w:sz w:val="16"/>
          <w:szCs w:val="16"/>
        </w:rPr>
      </w:pPr>
      <w:r w:rsidRPr="00B965FB">
        <w:rPr>
          <w:b/>
          <w:bCs/>
          <w:sz w:val="16"/>
          <w:szCs w:val="16"/>
        </w:rPr>
        <w:t xml:space="preserve">Table </w:t>
      </w:r>
      <w:r>
        <w:rPr>
          <w:b/>
          <w:bCs/>
          <w:sz w:val="16"/>
          <w:szCs w:val="16"/>
        </w:rPr>
        <w:t>4</w:t>
      </w:r>
      <w:r w:rsidR="0031631F">
        <w:rPr>
          <w:b/>
          <w:bCs/>
          <w:sz w:val="16"/>
          <w:szCs w:val="16"/>
        </w:rPr>
        <w:t xml:space="preserve">: </w:t>
      </w:r>
      <w:r w:rsidR="0031631F" w:rsidRPr="0031631F">
        <w:rPr>
          <w:sz w:val="16"/>
          <w:szCs w:val="16"/>
        </w:rPr>
        <w:t>MTOW Parameters</w:t>
      </w:r>
    </w:p>
    <w:tbl>
      <w:tblPr>
        <w:tblStyle w:val="Style10"/>
        <w:tblW w:w="43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45"/>
        <w:gridCol w:w="2160"/>
      </w:tblGrid>
      <w:tr w:rsidR="00AD3D49" w14:paraId="260EE4C1" w14:textId="77777777" w:rsidTr="003E2CB8">
        <w:trPr>
          <w:jc w:val="center"/>
        </w:trPr>
        <w:tc>
          <w:tcPr>
            <w:tcW w:w="21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7FF0FD2" w14:textId="77777777" w:rsidR="00AD3D49" w:rsidRDefault="00AD3D49" w:rsidP="003E2CB8">
            <w:pPr>
              <w:widowControl w:val="0"/>
              <w:rPr>
                <w:rFonts w:ascii="Times New Roman" w:hAnsi="Times New Roman"/>
                <w:b/>
                <w:sz w:val="16"/>
                <w:szCs w:val="16"/>
                <w:lang w:eastAsia="zh-CN"/>
              </w:rPr>
            </w:pPr>
            <w:r>
              <w:rPr>
                <w:rFonts w:ascii="Times New Roman" w:hAnsi="Times New Roman"/>
                <w:b/>
                <w:sz w:val="16"/>
                <w:szCs w:val="16"/>
                <w:lang w:eastAsia="zh-CN"/>
              </w:rPr>
              <w:t>Input Parameters</w:t>
            </w:r>
          </w:p>
        </w:tc>
        <w:tc>
          <w:tcPr>
            <w:tcW w:w="21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6F0ECE57" w14:textId="77777777" w:rsidR="00AD3D49" w:rsidRDefault="00AD3D49" w:rsidP="003E2CB8">
            <w:pPr>
              <w:widowControl w:val="0"/>
              <w:rPr>
                <w:rFonts w:ascii="Times New Roman" w:hAnsi="Times New Roman"/>
                <w:b/>
                <w:sz w:val="16"/>
                <w:szCs w:val="16"/>
                <w:lang w:eastAsia="zh-CN"/>
              </w:rPr>
            </w:pPr>
            <w:r>
              <w:rPr>
                <w:rFonts w:ascii="Times New Roman" w:hAnsi="Times New Roman"/>
                <w:b/>
                <w:sz w:val="16"/>
                <w:szCs w:val="16"/>
                <w:lang w:eastAsia="zh-CN"/>
              </w:rPr>
              <w:t>Dimension</w:t>
            </w:r>
          </w:p>
        </w:tc>
      </w:tr>
      <w:tr w:rsidR="00AD3D49" w14:paraId="26E169EB"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46A916A" w14:textId="24BF60D8" w:rsidR="00AD3D49" w:rsidRPr="00782722" w:rsidRDefault="00A17E25" w:rsidP="003E2CB8">
            <w:pPr>
              <w:widowControl w:val="0"/>
              <w:rPr>
                <w:rFonts w:ascii="Times New Roman" w:hAnsi="Times New Roman"/>
                <w:bCs/>
                <w:sz w:val="16"/>
                <w:szCs w:val="16"/>
                <w:lang w:eastAsia="zh-CN"/>
              </w:rPr>
            </w:pPr>
            <w:r>
              <w:rPr>
                <w:rFonts w:ascii="Times New Roman" w:hAnsi="Times New Roman"/>
                <w:bCs/>
                <w:sz w:val="16"/>
                <w:szCs w:val="16"/>
                <w:lang w:eastAsia="zh-CN"/>
              </w:rPr>
              <w:t>BMF</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59460F" w14:textId="23C54A13" w:rsidR="00AD3D49" w:rsidRDefault="00A17E25" w:rsidP="003E2CB8">
            <w:pPr>
              <w:widowControl w:val="0"/>
              <w:rPr>
                <w:rFonts w:ascii="Times New Roman" w:hAnsi="Times New Roman"/>
                <w:bCs/>
                <w:sz w:val="16"/>
                <w:szCs w:val="16"/>
                <w:lang w:eastAsia="zh-CN"/>
              </w:rPr>
            </w:pPr>
            <w:r>
              <w:rPr>
                <w:rFonts w:ascii="Times New Roman" w:hAnsi="Times New Roman"/>
                <w:bCs/>
                <w:sz w:val="16"/>
                <w:szCs w:val="16"/>
                <w:lang w:eastAsia="zh-CN"/>
              </w:rPr>
              <w:t>0.3</w:t>
            </w:r>
          </w:p>
        </w:tc>
      </w:tr>
      <w:tr w:rsidR="00AD3D49" w14:paraId="3769E090"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0A92640" w14:textId="78126A53" w:rsidR="00AD3D49" w:rsidRDefault="00A17E25" w:rsidP="003E2CB8">
            <w:pPr>
              <w:widowControl w:val="0"/>
              <w:rPr>
                <w:rFonts w:ascii="Times New Roman" w:hAnsi="Times New Roman"/>
                <w:bCs/>
                <w:sz w:val="16"/>
                <w:szCs w:val="16"/>
                <w:lang w:eastAsia="zh-CN"/>
              </w:rPr>
            </w:pPr>
            <w:r>
              <w:rPr>
                <w:rFonts w:ascii="Times New Roman" w:hAnsi="Times New Roman"/>
                <w:bCs/>
                <w:sz w:val="16"/>
                <w:szCs w:val="16"/>
                <w:lang w:eastAsia="zh-CN"/>
              </w:rPr>
              <w:t>EWF</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2D42D5" w14:textId="735347EF" w:rsidR="00AD3D49" w:rsidRDefault="00A17E25" w:rsidP="003E2CB8">
            <w:pPr>
              <w:widowControl w:val="0"/>
              <w:rPr>
                <w:rFonts w:ascii="Times New Roman" w:hAnsi="Times New Roman"/>
                <w:bCs/>
                <w:sz w:val="16"/>
                <w:szCs w:val="16"/>
                <w:lang w:eastAsia="zh-CN"/>
              </w:rPr>
            </w:pPr>
            <w:r>
              <w:rPr>
                <w:rFonts w:ascii="Times New Roman" w:hAnsi="Times New Roman"/>
                <w:bCs/>
                <w:sz w:val="16"/>
                <w:szCs w:val="16"/>
                <w:lang w:eastAsia="zh-CN"/>
              </w:rPr>
              <w:t>0.55</w:t>
            </w:r>
          </w:p>
        </w:tc>
      </w:tr>
      <w:tr w:rsidR="00AD3D49" w14:paraId="7F712212"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3D8BF76" w14:textId="77777777" w:rsidR="00AD3D49" w:rsidRDefault="00AD3D49" w:rsidP="003E2CB8">
            <w:pPr>
              <w:widowControl w:val="0"/>
              <w:rPr>
                <w:rFonts w:ascii="Times New Roman" w:hAnsi="Times New Roman"/>
                <w:bCs/>
                <w:sz w:val="16"/>
                <w:szCs w:val="16"/>
                <w:lang w:eastAsia="zh-CN"/>
              </w:rPr>
            </w:pPr>
            <w:r>
              <w:rPr>
                <w:rFonts w:ascii="Times New Roman" w:hAnsi="Times New Roman"/>
                <w:b/>
                <w:sz w:val="16"/>
                <w:szCs w:val="16"/>
                <w:lang w:eastAsia="zh-CN"/>
              </w:rPr>
              <w:t>Output Parameters</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361930" w14:textId="77777777" w:rsidR="00AD3D49" w:rsidRDefault="00AD3D49" w:rsidP="003E2CB8">
            <w:pPr>
              <w:widowControl w:val="0"/>
              <w:rPr>
                <w:rFonts w:ascii="Times New Roman" w:hAnsi="Times New Roman"/>
                <w:bCs/>
                <w:sz w:val="16"/>
                <w:szCs w:val="16"/>
                <w:lang w:eastAsia="zh-CN"/>
              </w:rPr>
            </w:pPr>
            <w:r>
              <w:rPr>
                <w:rFonts w:ascii="Times New Roman" w:hAnsi="Times New Roman"/>
                <w:b/>
                <w:sz w:val="16"/>
                <w:szCs w:val="16"/>
                <w:lang w:eastAsia="zh-CN"/>
              </w:rPr>
              <w:t>Dimension</w:t>
            </w:r>
          </w:p>
        </w:tc>
      </w:tr>
      <w:tr w:rsidR="00AD3D49" w14:paraId="724C9998" w14:textId="77777777" w:rsidTr="003E2CB8">
        <w:trPr>
          <w:jc w:val="center"/>
        </w:trPr>
        <w:tc>
          <w:tcPr>
            <w:tcW w:w="214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235125D" w14:textId="48DE09C4" w:rsidR="00AD3D49" w:rsidRPr="00EC11B4" w:rsidRDefault="00A17E25" w:rsidP="003E2CB8">
            <w:pPr>
              <w:widowControl w:val="0"/>
              <w:rPr>
                <w:rFonts w:ascii="Times New Roman" w:hAnsi="Times New Roman"/>
                <w:bCs/>
                <w:sz w:val="16"/>
                <w:szCs w:val="16"/>
                <w:lang w:eastAsia="zh-CN"/>
              </w:rPr>
            </w:pPr>
            <w:r>
              <w:rPr>
                <w:rFonts w:ascii="Times New Roman" w:hAnsi="Times New Roman"/>
                <w:bCs/>
                <w:sz w:val="16"/>
                <w:szCs w:val="16"/>
                <w:lang w:eastAsia="zh-CN"/>
              </w:rPr>
              <w:t>MTOW</w:t>
            </w:r>
          </w:p>
        </w:tc>
        <w:tc>
          <w:tcPr>
            <w:tcW w:w="216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90E3D25" w14:textId="2D4CDAF4" w:rsidR="00AD3D49" w:rsidRPr="00EC11B4" w:rsidRDefault="00A17E25" w:rsidP="003E2CB8">
            <w:pPr>
              <w:widowControl w:val="0"/>
              <w:rPr>
                <w:rFonts w:ascii="Times New Roman" w:hAnsi="Times New Roman"/>
                <w:bCs/>
                <w:sz w:val="16"/>
                <w:szCs w:val="16"/>
                <w:lang w:eastAsia="zh-CN"/>
              </w:rPr>
            </w:pPr>
            <w:r w:rsidRPr="00A17E25">
              <w:rPr>
                <w:rFonts w:ascii="Times New Roman" w:hAnsi="Times New Roman"/>
                <w:bCs/>
                <w:sz w:val="16"/>
                <w:szCs w:val="16"/>
                <w:lang w:eastAsia="zh-CN"/>
              </w:rPr>
              <w:t>1333.333333</w:t>
            </w:r>
          </w:p>
        </w:tc>
      </w:tr>
    </w:tbl>
    <w:p w14:paraId="3062EF3B" w14:textId="5A430622" w:rsidR="00433607" w:rsidRDefault="00433607" w:rsidP="00433607">
      <w:pPr>
        <w:pStyle w:val="Heading1"/>
        <w:spacing w:before="120" w:after="120" w:line="276" w:lineRule="auto"/>
        <w:rPr>
          <w:b/>
          <w:sz w:val="24"/>
        </w:rPr>
      </w:pPr>
      <w:r>
        <w:rPr>
          <w:b/>
          <w:sz w:val="24"/>
        </w:rPr>
        <w:t>Power</w:t>
      </w:r>
    </w:p>
    <w:p w14:paraId="16D02F02" w14:textId="3A3BA1E6" w:rsidR="00214B27" w:rsidRDefault="00CC0DB6" w:rsidP="008F4FCA">
      <w:r>
        <w:t xml:space="preserve">Power in aircraft design is the amount of energy required per unit flight time. </w:t>
      </w:r>
      <w:r w:rsidR="00294A83">
        <w:t xml:space="preserve">It basically is the energy transferred by the battery system of H.E.A.V.Y. to the electric thrust generating systems such as rotors. </w:t>
      </w:r>
      <w:r w:rsidR="00D45E7C">
        <w:t>Power is obtained with the design requirements of speed and range.</w:t>
      </w:r>
      <w:r w:rsidR="00257F6E">
        <w:t xml:space="preserve"> Power used is </w:t>
      </w:r>
      <w:r w:rsidR="00257F6E">
        <w:t>obtained for the cruise speed of 200 kmph and 250 kmph</w:t>
      </w:r>
      <w:r w:rsidR="00E1158C">
        <w:t xml:space="preserve"> </w:t>
      </w:r>
      <w:r w:rsidR="00E1158C">
        <w:t>(see Table 5</w:t>
      </w:r>
      <w:r w:rsidR="00E1158C">
        <w:t>)</w:t>
      </w:r>
      <w:r w:rsidR="00257F6E">
        <w:t>.</w:t>
      </w:r>
      <w:r w:rsidR="00745C6B">
        <w:t xml:space="preserve"> The battery power is obtained as </w:t>
      </w:r>
      <w:r w:rsidR="00214B27">
        <w:t>ideal power of H.E.A.V.Y.</w:t>
      </w:r>
      <w:r w:rsidR="001054CF">
        <w:t xml:space="preserve"> A graph was plotted to observe the variation of Power with respect to the L/D</w:t>
      </w:r>
      <w:r w:rsidR="004B5724">
        <w:t xml:space="preserve"> (see fig. 4)</w:t>
      </w:r>
      <w:r w:rsidR="001054CF">
        <w:t>.</w:t>
      </w:r>
      <w:r w:rsidR="00B77FD0">
        <w:t xml:space="preserve"> The power formulae</w:t>
      </w:r>
      <w:r w:rsidR="00345846">
        <w:t xml:space="preserve"> [</w:t>
      </w:r>
      <w:r w:rsidR="00D1755A">
        <w:t>3</w:t>
      </w:r>
      <w:r w:rsidR="00345846">
        <w:t>]</w:t>
      </w:r>
      <w:r w:rsidR="00D1755A">
        <w:t>, [4]</w:t>
      </w:r>
      <w:r w:rsidR="00B77FD0">
        <w:t xml:space="preserve"> were as follows;</w:t>
      </w:r>
    </w:p>
    <w:p w14:paraId="37567648" w14:textId="70616FD5" w:rsidR="00B77FD0" w:rsidRPr="00B77FD0" w:rsidRDefault="00B77FD0" w:rsidP="00D13B81">
      <w:pPr>
        <w:jc w:val="right"/>
        <w:rPr>
          <w:rFonts w:eastAsiaTheme="minorEastAsia"/>
          <w:lang w:eastAsia="zh-CN"/>
        </w:rPr>
      </w:pPr>
      <w:bookmarkStart w:id="1" w:name="_Hlk70693364"/>
      <w:r w:rsidRPr="00B77FD0">
        <w:rPr>
          <w:rFonts w:eastAsiaTheme="minorEastAsia"/>
          <w:lang w:eastAsia="zh-CN"/>
        </w:rPr>
        <w:t>P</w:t>
      </w:r>
      <w:bookmarkEnd w:id="1"/>
      <w:r w:rsidRPr="00B77FD0">
        <w:rPr>
          <w:rFonts w:eastAsiaTheme="minorEastAsia"/>
          <w:vertAlign w:val="subscript"/>
          <w:lang w:eastAsia="zh-CN"/>
        </w:rPr>
        <w:t xml:space="preserve">used </w:t>
      </w:r>
      <w:r w:rsidRPr="00B77FD0">
        <w:rPr>
          <w:rFonts w:eastAsiaTheme="minorEastAsia"/>
          <w:lang w:eastAsia="zh-CN"/>
        </w:rPr>
        <w:t xml:space="preserve">= </w:t>
      </w:r>
      <m:oMath>
        <m:f>
          <m:fPr>
            <m:ctrlPr>
              <w:rPr>
                <w:rFonts w:ascii="Cambria Math" w:eastAsiaTheme="minorEastAsia" w:hAnsi="Cambria Math"/>
                <w:i/>
                <w:lang w:eastAsia="zh-CN"/>
              </w:rPr>
            </m:ctrlPr>
          </m:fPr>
          <m:num>
            <m:r>
              <w:rPr>
                <w:rFonts w:ascii="Cambria Math" w:eastAsiaTheme="minorEastAsia" w:hAnsi="Cambria Math"/>
                <w:lang w:eastAsia="zh-CN"/>
              </w:rPr>
              <m:t>V m g</m:t>
            </m:r>
          </m:num>
          <m:den>
            <m:r>
              <w:rPr>
                <w:rFonts w:ascii="Cambria Math" w:eastAsiaTheme="minorEastAsia" w:hAnsi="Cambria Math"/>
                <w:lang w:eastAsia="zh-CN"/>
              </w:rPr>
              <m:t xml:space="preserve">3.6 </m:t>
            </m:r>
            <m:f>
              <m:fPr>
                <m:ctrlPr>
                  <w:rPr>
                    <w:rFonts w:ascii="Cambria Math" w:eastAsiaTheme="minorEastAsia" w:hAnsi="Cambria Math"/>
                    <w:i/>
                    <w:lang w:eastAsia="zh-CN"/>
                  </w:rPr>
                </m:ctrlPr>
              </m:fPr>
              <m:num>
                <m:r>
                  <w:rPr>
                    <w:rFonts w:ascii="Cambria Math" w:eastAsiaTheme="minorEastAsia" w:hAnsi="Cambria Math"/>
                    <w:lang w:eastAsia="zh-CN"/>
                  </w:rPr>
                  <m:t>L</m:t>
                </m:r>
              </m:num>
              <m:den>
                <m:r>
                  <w:rPr>
                    <w:rFonts w:ascii="Cambria Math" w:eastAsiaTheme="minorEastAsia" w:hAnsi="Cambria Math"/>
                    <w:lang w:eastAsia="zh-CN"/>
                  </w:rPr>
                  <m:t xml:space="preserve"> D</m:t>
                </m:r>
              </m:den>
            </m:f>
            <m:r>
              <w:rPr>
                <w:rFonts w:ascii="Cambria Math" w:eastAsiaTheme="minorEastAsia" w:hAnsi="Cambria Math"/>
                <w:lang w:eastAsia="zh-CN"/>
              </w:rPr>
              <m:t xml:space="preserve">  </m:t>
            </m:r>
            <m:sSub>
              <m:sSubPr>
                <m:ctrlPr>
                  <w:rPr>
                    <w:rFonts w:ascii="Cambria Math" w:eastAsia="Times New Roman" w:hAnsi="Cambria Math"/>
                  </w:rPr>
                </m:ctrlPr>
              </m:sSubPr>
              <m:e>
                <m:r>
                  <w:rPr>
                    <w:rFonts w:ascii="Cambria Math" w:eastAsia="Times New Roman" w:hAnsi="Cambria Math"/>
                  </w:rPr>
                  <m:t>η</m:t>
                </m:r>
              </m:e>
              <m:sub>
                <m:r>
                  <w:rPr>
                    <w:rFonts w:ascii="Cambria Math" w:eastAsia="Times New Roman" w:hAnsi="Cambria Math"/>
                  </w:rPr>
                  <m:t>p</m:t>
                </m:r>
              </m:sub>
            </m:sSub>
            <m:r>
              <w:rPr>
                <w:rFonts w:ascii="Cambria Math" w:eastAsiaTheme="minorEastAsia" w:hAnsi="Cambria Math"/>
                <w:lang w:eastAsia="zh-CN"/>
              </w:rPr>
              <m:t xml:space="preserve"> 1000</m:t>
            </m:r>
          </m:den>
        </m:f>
      </m:oMath>
      <w:r w:rsidR="00D13B81" w:rsidRPr="00544E6A">
        <w:rPr>
          <w:rFonts w:eastAsiaTheme="minorEastAsia"/>
        </w:rPr>
        <w:t xml:space="preserve">       </w:t>
      </w:r>
      <w:r w:rsidR="00D13B81">
        <w:rPr>
          <w:rFonts w:eastAsiaTheme="minorEastAsia"/>
        </w:rPr>
        <w:t xml:space="preserve">                  (4)    </w:t>
      </w:r>
    </w:p>
    <w:p w14:paraId="37430ECB" w14:textId="70A80550" w:rsidR="00600E73" w:rsidRPr="00B4469B" w:rsidRDefault="00B77FD0" w:rsidP="00B4469B">
      <w:pPr>
        <w:jc w:val="right"/>
        <w:rPr>
          <w:rFonts w:eastAsiaTheme="minorEastAsia"/>
        </w:rPr>
      </w:pPr>
      <w:r>
        <w:t>P</w:t>
      </w:r>
      <w:r>
        <w:rPr>
          <w:vertAlign w:val="subscript"/>
        </w:rPr>
        <w:t xml:space="preserve">Battery = </w:t>
      </w:r>
      <m:oMath>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Max used</m:t>
                </m:r>
              </m:sub>
            </m:sSub>
          </m:num>
          <m:den>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Total</m:t>
                </m:r>
              </m:sub>
            </m:sSub>
          </m:den>
        </m:f>
      </m:oMath>
      <w:r w:rsidR="00D13B81" w:rsidRPr="00544E6A">
        <w:rPr>
          <w:rFonts w:eastAsiaTheme="minorEastAsia"/>
        </w:rPr>
        <w:t xml:space="preserve">       </w:t>
      </w:r>
      <w:r w:rsidR="00D13B81">
        <w:rPr>
          <w:rFonts w:eastAsiaTheme="minorEastAsia"/>
        </w:rPr>
        <w:t xml:space="preserve">                     (5)</w:t>
      </w:r>
    </w:p>
    <w:p w14:paraId="3F95A521" w14:textId="77777777" w:rsidR="00D06808" w:rsidRDefault="00D06808" w:rsidP="00B4469B">
      <w:pPr>
        <w:pStyle w:val="Text"/>
        <w:spacing w:line="276" w:lineRule="auto"/>
        <w:jc w:val="center"/>
        <w:rPr>
          <w:b/>
          <w:bCs/>
          <w:sz w:val="16"/>
          <w:szCs w:val="16"/>
        </w:rPr>
      </w:pPr>
      <w:r>
        <w:rPr>
          <w:b/>
          <w:bCs/>
          <w:noProof/>
          <w:sz w:val="16"/>
          <w:szCs w:val="16"/>
        </w:rPr>
        <w:drawing>
          <wp:inline distT="0" distB="0" distL="0" distR="0" wp14:anchorId="50CD4648" wp14:editId="0AD5EC98">
            <wp:extent cx="2865967" cy="17227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8749" cy="1730439"/>
                    </a:xfrm>
                    <a:prstGeom prst="rect">
                      <a:avLst/>
                    </a:prstGeom>
                    <a:noFill/>
                  </pic:spPr>
                </pic:pic>
              </a:graphicData>
            </a:graphic>
          </wp:inline>
        </w:drawing>
      </w:r>
    </w:p>
    <w:p w14:paraId="18C40F4B" w14:textId="424270ED" w:rsidR="00D06808" w:rsidRPr="004867E3" w:rsidRDefault="00D06808" w:rsidP="00B4469B">
      <w:pPr>
        <w:pStyle w:val="Text"/>
        <w:spacing w:line="276" w:lineRule="auto"/>
        <w:jc w:val="center"/>
        <w:rPr>
          <w:sz w:val="16"/>
          <w:szCs w:val="16"/>
        </w:rPr>
      </w:pPr>
      <w:r w:rsidRPr="00A17CEB">
        <w:rPr>
          <w:b/>
          <w:bCs/>
          <w:sz w:val="16"/>
          <w:szCs w:val="16"/>
        </w:rPr>
        <w:t xml:space="preserve">Fig. </w:t>
      </w:r>
      <w:r w:rsidR="00863F8C" w:rsidRPr="00A17CEB">
        <w:rPr>
          <w:b/>
          <w:bCs/>
          <w:sz w:val="16"/>
          <w:szCs w:val="16"/>
        </w:rPr>
        <w:t>4</w:t>
      </w:r>
      <w:r w:rsidR="004867E3" w:rsidRPr="004867E3">
        <w:rPr>
          <w:sz w:val="16"/>
          <w:szCs w:val="16"/>
        </w:rPr>
        <w:t xml:space="preserve"> Power V/S L/D</w:t>
      </w:r>
    </w:p>
    <w:p w14:paraId="4034D14A" w14:textId="0397BD60" w:rsidR="00B4469B" w:rsidRPr="00A17CEB" w:rsidRDefault="00B4469B" w:rsidP="00B4469B">
      <w:pPr>
        <w:pStyle w:val="Text"/>
        <w:spacing w:line="276" w:lineRule="auto"/>
        <w:jc w:val="center"/>
        <w:rPr>
          <w:sz w:val="16"/>
          <w:szCs w:val="16"/>
        </w:rPr>
      </w:pPr>
      <w:r w:rsidRPr="00B965FB">
        <w:rPr>
          <w:b/>
          <w:bCs/>
          <w:sz w:val="16"/>
          <w:szCs w:val="16"/>
        </w:rPr>
        <w:t xml:space="preserve">Table </w:t>
      </w:r>
      <w:r>
        <w:rPr>
          <w:b/>
          <w:bCs/>
          <w:sz w:val="16"/>
          <w:szCs w:val="16"/>
        </w:rPr>
        <w:t>5</w:t>
      </w:r>
      <w:r w:rsidR="00A17CEB">
        <w:rPr>
          <w:b/>
          <w:bCs/>
          <w:sz w:val="16"/>
          <w:szCs w:val="16"/>
        </w:rPr>
        <w:t xml:space="preserve">: </w:t>
      </w:r>
      <w:r w:rsidR="00A17CEB">
        <w:rPr>
          <w:sz w:val="16"/>
          <w:szCs w:val="16"/>
        </w:rPr>
        <w:t>Power Parameters</w:t>
      </w:r>
    </w:p>
    <w:tbl>
      <w:tblPr>
        <w:tblStyle w:val="Style10"/>
        <w:tblW w:w="43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45"/>
        <w:gridCol w:w="2160"/>
      </w:tblGrid>
      <w:tr w:rsidR="00B4469B" w14:paraId="6693D66E" w14:textId="77777777" w:rsidTr="003E2CB8">
        <w:trPr>
          <w:jc w:val="center"/>
        </w:trPr>
        <w:tc>
          <w:tcPr>
            <w:tcW w:w="21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4DCE70" w14:textId="77777777" w:rsidR="00B4469B" w:rsidRDefault="00B4469B" w:rsidP="003E2CB8">
            <w:pPr>
              <w:widowControl w:val="0"/>
              <w:rPr>
                <w:rFonts w:ascii="Times New Roman" w:hAnsi="Times New Roman"/>
                <w:b/>
                <w:sz w:val="16"/>
                <w:szCs w:val="16"/>
                <w:lang w:eastAsia="zh-CN"/>
              </w:rPr>
            </w:pPr>
            <w:r>
              <w:rPr>
                <w:rFonts w:ascii="Times New Roman" w:hAnsi="Times New Roman"/>
                <w:b/>
                <w:sz w:val="16"/>
                <w:szCs w:val="16"/>
                <w:lang w:eastAsia="zh-CN"/>
              </w:rPr>
              <w:t>Input Parameters</w:t>
            </w:r>
          </w:p>
        </w:tc>
        <w:tc>
          <w:tcPr>
            <w:tcW w:w="21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54F56E43" w14:textId="77777777" w:rsidR="00B4469B" w:rsidRDefault="00B4469B" w:rsidP="003E2CB8">
            <w:pPr>
              <w:widowControl w:val="0"/>
              <w:rPr>
                <w:rFonts w:ascii="Times New Roman" w:hAnsi="Times New Roman"/>
                <w:b/>
                <w:sz w:val="16"/>
                <w:szCs w:val="16"/>
                <w:lang w:eastAsia="zh-CN"/>
              </w:rPr>
            </w:pPr>
            <w:r>
              <w:rPr>
                <w:rFonts w:ascii="Times New Roman" w:hAnsi="Times New Roman"/>
                <w:b/>
                <w:sz w:val="16"/>
                <w:szCs w:val="16"/>
                <w:lang w:eastAsia="zh-CN"/>
              </w:rPr>
              <w:t>Dimension</w:t>
            </w:r>
          </w:p>
        </w:tc>
      </w:tr>
      <w:tr w:rsidR="00B4469B" w14:paraId="3086C45D"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0962ED9" w14:textId="77777777" w:rsidR="00B4469B" w:rsidRPr="00782722" w:rsidRDefault="00B4469B" w:rsidP="003E2CB8">
            <w:pPr>
              <w:widowControl w:val="0"/>
              <w:rPr>
                <w:rFonts w:ascii="Times New Roman" w:hAnsi="Times New Roman"/>
                <w:bCs/>
                <w:sz w:val="16"/>
                <w:szCs w:val="16"/>
                <w:lang w:eastAsia="zh-CN"/>
              </w:rPr>
            </w:pPr>
            <w:r>
              <w:rPr>
                <w:rFonts w:ascii="Times New Roman" w:hAnsi="Times New Roman"/>
                <w:bCs/>
                <w:sz w:val="16"/>
                <w:szCs w:val="16"/>
                <w:lang w:eastAsia="zh-CN"/>
              </w:rPr>
              <w:t>Cruise Speed</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902276" w14:textId="77777777" w:rsidR="00B4469B" w:rsidRDefault="00B4469B" w:rsidP="003E2CB8">
            <w:pPr>
              <w:widowControl w:val="0"/>
              <w:rPr>
                <w:rFonts w:ascii="Times New Roman" w:hAnsi="Times New Roman"/>
                <w:bCs/>
                <w:sz w:val="16"/>
                <w:szCs w:val="16"/>
                <w:lang w:eastAsia="zh-CN"/>
              </w:rPr>
            </w:pPr>
            <w:r>
              <w:rPr>
                <w:rFonts w:ascii="Times New Roman" w:hAnsi="Times New Roman"/>
                <w:bCs/>
                <w:sz w:val="16"/>
                <w:szCs w:val="16"/>
                <w:lang w:eastAsia="zh-CN"/>
              </w:rPr>
              <w:t>200 kmph</w:t>
            </w:r>
          </w:p>
        </w:tc>
      </w:tr>
      <w:tr w:rsidR="00B4469B" w14:paraId="49612F04"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D27DFCE" w14:textId="77777777" w:rsidR="00B4469B" w:rsidRDefault="00B4469B" w:rsidP="003E2CB8">
            <w:pPr>
              <w:widowControl w:val="0"/>
              <w:rPr>
                <w:rFonts w:ascii="Times New Roman" w:hAnsi="Times New Roman"/>
                <w:bCs/>
                <w:sz w:val="16"/>
                <w:szCs w:val="16"/>
                <w:lang w:eastAsia="zh-CN"/>
              </w:rPr>
            </w:pPr>
            <w:r>
              <w:rPr>
                <w:rFonts w:ascii="Times New Roman" w:hAnsi="Times New Roman"/>
                <w:bCs/>
                <w:sz w:val="16"/>
                <w:szCs w:val="16"/>
                <w:lang w:eastAsia="zh-CN"/>
              </w:rPr>
              <w:t>Maximum Speed</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C1A845" w14:textId="77777777" w:rsidR="00B4469B" w:rsidRDefault="00B4469B" w:rsidP="003E2CB8">
            <w:pPr>
              <w:widowControl w:val="0"/>
              <w:rPr>
                <w:rFonts w:ascii="Times New Roman" w:hAnsi="Times New Roman"/>
                <w:bCs/>
                <w:sz w:val="16"/>
                <w:szCs w:val="16"/>
                <w:lang w:eastAsia="zh-CN"/>
              </w:rPr>
            </w:pPr>
            <w:r>
              <w:rPr>
                <w:rFonts w:ascii="Times New Roman" w:hAnsi="Times New Roman"/>
                <w:bCs/>
                <w:sz w:val="16"/>
                <w:szCs w:val="16"/>
                <w:lang w:eastAsia="zh-CN"/>
              </w:rPr>
              <w:t>250 kmph</w:t>
            </w:r>
          </w:p>
        </w:tc>
      </w:tr>
      <w:tr w:rsidR="00B4469B" w14:paraId="4D673D5E"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0557F06" w14:textId="77777777" w:rsidR="00B4469B" w:rsidRDefault="00B4469B" w:rsidP="003E2CB8">
            <w:pPr>
              <w:widowControl w:val="0"/>
              <w:rPr>
                <w:rFonts w:ascii="Times New Roman" w:hAnsi="Times New Roman"/>
                <w:bCs/>
                <w:sz w:val="16"/>
                <w:szCs w:val="16"/>
                <w:lang w:eastAsia="zh-CN"/>
              </w:rPr>
            </w:pPr>
            <w:r>
              <w:rPr>
                <w:rFonts w:ascii="Times New Roman" w:hAnsi="Times New Roman"/>
                <w:b/>
                <w:sz w:val="16"/>
                <w:szCs w:val="16"/>
                <w:lang w:eastAsia="zh-CN"/>
              </w:rPr>
              <w:t>Output Parameters</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F6E976" w14:textId="77777777" w:rsidR="00B4469B" w:rsidRDefault="00B4469B" w:rsidP="003E2CB8">
            <w:pPr>
              <w:widowControl w:val="0"/>
              <w:rPr>
                <w:rFonts w:ascii="Times New Roman" w:hAnsi="Times New Roman"/>
                <w:bCs/>
                <w:sz w:val="16"/>
                <w:szCs w:val="16"/>
                <w:lang w:eastAsia="zh-CN"/>
              </w:rPr>
            </w:pPr>
            <w:r>
              <w:rPr>
                <w:rFonts w:ascii="Times New Roman" w:hAnsi="Times New Roman"/>
                <w:b/>
                <w:sz w:val="16"/>
                <w:szCs w:val="16"/>
                <w:lang w:eastAsia="zh-CN"/>
              </w:rPr>
              <w:t>Dimension</w:t>
            </w:r>
          </w:p>
        </w:tc>
      </w:tr>
      <w:tr w:rsidR="00B4469B" w14:paraId="4E630283" w14:textId="77777777" w:rsidTr="003E2CB8">
        <w:trPr>
          <w:jc w:val="center"/>
        </w:trPr>
        <w:tc>
          <w:tcPr>
            <w:tcW w:w="214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CAA0F66" w14:textId="080C7E9B" w:rsidR="00B4469B" w:rsidRPr="00EC11B4" w:rsidRDefault="00B4469B" w:rsidP="003E2CB8">
            <w:pPr>
              <w:widowControl w:val="0"/>
              <w:rPr>
                <w:rFonts w:ascii="Times New Roman" w:hAnsi="Times New Roman"/>
                <w:bCs/>
                <w:sz w:val="16"/>
                <w:szCs w:val="16"/>
                <w:lang w:eastAsia="zh-CN"/>
              </w:rPr>
            </w:pPr>
            <w:r w:rsidRPr="00EC11B4">
              <w:rPr>
                <w:rFonts w:ascii="Times New Roman" w:hAnsi="Times New Roman"/>
                <w:bCs/>
                <w:sz w:val="16"/>
                <w:szCs w:val="16"/>
                <w:lang w:eastAsia="zh-CN"/>
              </w:rPr>
              <w:t xml:space="preserve">Cruise Speed </w:t>
            </w:r>
            <w:r w:rsidR="00B60D0A">
              <w:rPr>
                <w:rFonts w:ascii="Times New Roman" w:hAnsi="Times New Roman"/>
                <w:bCs/>
                <w:sz w:val="16"/>
                <w:szCs w:val="16"/>
                <w:lang w:eastAsia="zh-CN"/>
              </w:rPr>
              <w:t>Power</w:t>
            </w:r>
          </w:p>
        </w:tc>
        <w:tc>
          <w:tcPr>
            <w:tcW w:w="216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31D8422" w14:textId="2772E076" w:rsidR="00B4469B" w:rsidRPr="00EC11B4" w:rsidRDefault="001A1F9B" w:rsidP="003E2CB8">
            <w:pPr>
              <w:widowControl w:val="0"/>
              <w:rPr>
                <w:rFonts w:ascii="Times New Roman" w:hAnsi="Times New Roman"/>
                <w:bCs/>
                <w:sz w:val="16"/>
                <w:szCs w:val="16"/>
                <w:lang w:eastAsia="zh-CN"/>
              </w:rPr>
            </w:pPr>
            <w:r w:rsidRPr="001A1F9B">
              <w:rPr>
                <w:rFonts w:ascii="Times New Roman" w:hAnsi="Times New Roman"/>
                <w:bCs/>
                <w:sz w:val="16"/>
                <w:szCs w:val="16"/>
                <w:lang w:eastAsia="zh-CN"/>
              </w:rPr>
              <w:t>67.28393447</w:t>
            </w:r>
          </w:p>
        </w:tc>
      </w:tr>
      <w:tr w:rsidR="00B4469B" w14:paraId="7549D917"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76446AA" w14:textId="74610993" w:rsidR="00B4469B" w:rsidRPr="00EC11B4" w:rsidRDefault="00B4469B" w:rsidP="003E2CB8">
            <w:pPr>
              <w:widowControl w:val="0"/>
              <w:rPr>
                <w:rFonts w:ascii="Times New Roman" w:hAnsi="Times New Roman"/>
                <w:bCs/>
                <w:sz w:val="16"/>
                <w:szCs w:val="16"/>
                <w:lang w:eastAsia="zh-CN"/>
              </w:rPr>
            </w:pPr>
            <w:r w:rsidRPr="00EC11B4">
              <w:rPr>
                <w:rFonts w:ascii="Times New Roman" w:hAnsi="Times New Roman"/>
                <w:bCs/>
                <w:sz w:val="16"/>
                <w:szCs w:val="16"/>
                <w:lang w:eastAsia="zh-CN"/>
              </w:rPr>
              <w:t xml:space="preserve">Maximum Speed </w:t>
            </w:r>
            <w:r w:rsidR="00B60D0A">
              <w:rPr>
                <w:rFonts w:ascii="Times New Roman" w:hAnsi="Times New Roman"/>
                <w:bCs/>
                <w:sz w:val="16"/>
                <w:szCs w:val="16"/>
                <w:lang w:eastAsia="zh-CN"/>
              </w:rPr>
              <w:t>Power</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F7B0E3" w14:textId="01E1941C" w:rsidR="00B4469B" w:rsidRPr="00EC11B4" w:rsidRDefault="001A1F9B" w:rsidP="003E2CB8">
            <w:pPr>
              <w:widowControl w:val="0"/>
              <w:rPr>
                <w:rFonts w:ascii="Times New Roman" w:hAnsi="Times New Roman"/>
                <w:bCs/>
                <w:sz w:val="16"/>
                <w:szCs w:val="16"/>
                <w:lang w:eastAsia="zh-CN"/>
              </w:rPr>
            </w:pPr>
            <w:r w:rsidRPr="001A1F9B">
              <w:rPr>
                <w:rFonts w:ascii="Times New Roman" w:hAnsi="Times New Roman"/>
                <w:bCs/>
                <w:sz w:val="16"/>
                <w:szCs w:val="16"/>
                <w:lang w:eastAsia="zh-CN"/>
              </w:rPr>
              <w:t>84.10491808</w:t>
            </w:r>
          </w:p>
        </w:tc>
      </w:tr>
    </w:tbl>
    <w:p w14:paraId="6FA0A04F" w14:textId="5F05E0AF" w:rsidR="0044105C" w:rsidRPr="0044105C" w:rsidRDefault="0044105C" w:rsidP="0044105C">
      <w:pPr>
        <w:pStyle w:val="Heading1"/>
        <w:spacing w:before="120" w:after="120" w:line="276" w:lineRule="auto"/>
        <w:rPr>
          <w:b/>
          <w:sz w:val="24"/>
        </w:rPr>
      </w:pPr>
      <w:r>
        <w:rPr>
          <w:b/>
          <w:sz w:val="24"/>
        </w:rPr>
        <w:t>Wing</w:t>
      </w:r>
      <w:r w:rsidR="00F57478">
        <w:rPr>
          <w:b/>
          <w:sz w:val="24"/>
        </w:rPr>
        <w:t xml:space="preserve"> Loading</w:t>
      </w:r>
      <w:r>
        <w:rPr>
          <w:b/>
          <w:sz w:val="24"/>
        </w:rPr>
        <w:t>, Power Loading and Disk Loading</w:t>
      </w:r>
    </w:p>
    <w:p w14:paraId="3C1A65FB" w14:textId="40FA2819" w:rsidR="0044105C" w:rsidRDefault="0044105C" w:rsidP="0044105C">
      <w:pPr>
        <w:pStyle w:val="Heading2"/>
        <w:spacing w:line="276" w:lineRule="auto"/>
      </w:pPr>
      <w:r>
        <w:t>Wing Loading</w:t>
      </w:r>
    </w:p>
    <w:p w14:paraId="4B5E9331" w14:textId="68F365BF" w:rsidR="005236A6" w:rsidRDefault="00C51E72" w:rsidP="00C51E72">
      <w:r>
        <w:t>Wing loading is the amount of load in terms of the aircraft’s gross weight acting upon the wing surface area. Basically, it is the ratio of MTOW of H.E.A.V.Y. to the wing surface area.</w:t>
      </w:r>
      <w:r w:rsidR="005236A6">
        <w:t xml:space="preserve"> Through the airfoil selection process</w:t>
      </w:r>
      <w:r w:rsidR="00AA6B2C">
        <w:t xml:space="preserve"> [3]</w:t>
      </w:r>
      <w:r w:rsidR="005236A6">
        <w:t>,</w:t>
      </w:r>
      <w:r w:rsidR="00AA6B2C">
        <w:t xml:space="preserve"> [</w:t>
      </w:r>
      <w:r w:rsidR="005C31F6">
        <w:t>5</w:t>
      </w:r>
      <w:r w:rsidR="00AA6B2C">
        <w:t>]</w:t>
      </w:r>
      <w:r w:rsidR="00B24D7A">
        <w:t>,</w:t>
      </w:r>
      <w:r w:rsidR="005236A6">
        <w:t xml:space="preserve"> NACA 4412</w:t>
      </w:r>
      <w:r w:rsidR="00B24D7A">
        <w:t xml:space="preserve"> [6]</w:t>
      </w:r>
      <w:r w:rsidR="005236A6">
        <w:t xml:space="preserve"> has been considered as viable airfoil for the wing of H.E.A.V.Y. The wing loading is proportional to the stall speed and maximum coefficient of lift at the service ceiling</w:t>
      </w:r>
      <w:r w:rsidR="00711A65">
        <w:t xml:space="preserve"> [3], [8]</w:t>
      </w:r>
      <w:r w:rsidR="005236A6">
        <w:t>.</w:t>
      </w:r>
    </w:p>
    <w:p w14:paraId="54BDD90B" w14:textId="467AE3F1" w:rsidR="00682395" w:rsidRDefault="00E4548E" w:rsidP="00C51E72">
      <w:r>
        <w:t>The</w:t>
      </w:r>
      <w:r w:rsidR="005236A6">
        <w:t xml:space="preserve"> </w:t>
      </w:r>
      <w:r w:rsidR="005236A6" w:rsidRPr="005236A6">
        <w:t>FAA (Federal Aviation Administration)</w:t>
      </w:r>
      <w:r>
        <w:t xml:space="preserve"> has put a constraint limit on the</w:t>
      </w:r>
      <w:r w:rsidR="005236A6">
        <w:t xml:space="preserve"> </w:t>
      </w:r>
      <w:r>
        <w:t>maximum stall speed of an aircraft</w:t>
      </w:r>
      <w:r w:rsidR="00A659E8">
        <w:t xml:space="preserve">, which </w:t>
      </w:r>
      <w:r>
        <w:t xml:space="preserve">is </w:t>
      </w:r>
      <w:r w:rsidRPr="00E4548E">
        <w:t>61 knots (31.3811m/s)</w:t>
      </w:r>
      <w:r w:rsidR="006E3580">
        <w:t xml:space="preserve">. With the constraint of stall speed and maximum speed of </w:t>
      </w:r>
      <w:r w:rsidR="006E3580" w:rsidRPr="006E3580">
        <w:t>112.972</w:t>
      </w:r>
      <w:r w:rsidR="006E3580">
        <w:t xml:space="preserve"> kmph and 250 kmph, the wing loading characteristic graph is plotted</w:t>
      </w:r>
      <w:r w:rsidR="00CC3DF4">
        <w:t xml:space="preserve"> (see fig. 5)</w:t>
      </w:r>
      <w:r w:rsidR="006E3580">
        <w:t>. This graph shows the variation of the wing loading and the stall speed</w:t>
      </w:r>
      <w:r w:rsidR="000F76CF">
        <w:t xml:space="preserve"> where an area is obtained between the constraints for the possible wing loading of H.E.A.V.Y</w:t>
      </w:r>
      <w:r w:rsidR="006E3580">
        <w:t>.</w:t>
      </w:r>
      <w:r w:rsidR="00682395">
        <w:t xml:space="preserve"> The formula for wing loading</w:t>
      </w:r>
      <w:r w:rsidR="00862C73">
        <w:t xml:space="preserve"> [8]</w:t>
      </w:r>
      <w:r w:rsidR="00682395">
        <w:t xml:space="preserve"> is as follows;</w:t>
      </w:r>
      <w:r w:rsidR="005103FE">
        <w:t xml:space="preserve">           </w:t>
      </w:r>
    </w:p>
    <w:p w14:paraId="009A7695" w14:textId="40C3D379" w:rsidR="00DD0970" w:rsidRDefault="00367CB9" w:rsidP="00DD0970">
      <w:pPr>
        <w:jc w:val="right"/>
        <w:rPr>
          <w:rFonts w:eastAsiaTheme="minorEastAsia"/>
        </w:rPr>
      </w:pPr>
      <m:oMath>
        <m:f>
          <m:fPr>
            <m:ctrlPr>
              <w:rPr>
                <w:rFonts w:ascii="Cambria Math" w:eastAsia="Times New Roman" w:hAnsi="Cambria Math"/>
              </w:rPr>
            </m:ctrlPr>
          </m:fPr>
          <m:num>
            <m:r>
              <w:rPr>
                <w:rFonts w:ascii="Cambria Math" w:eastAsia="Times New Roman" w:hAnsi="Cambria Math"/>
              </w:rPr>
              <m:t>W</m:t>
            </m:r>
          </m:num>
          <m:den>
            <m:r>
              <w:rPr>
                <w:rFonts w:ascii="Cambria Math" w:eastAsia="Times New Roman" w:hAnsi="Cambria Math"/>
              </w:rPr>
              <m:t>S</m:t>
            </m:r>
          </m:den>
        </m:f>
        <m:r>
          <w:rPr>
            <w:rFonts w:ascii="Cambria Math" w:eastAsia="Times New Roman" w:hAnsi="Cambria Math"/>
          </w:rPr>
          <m:t>=0.5</m:t>
        </m:r>
        <m:r>
          <w:rPr>
            <w:rFonts w:ascii="Cambria Math" w:eastAsia="Times New Roman" w:hAnsi="Cambria Math"/>
            <w:color w:val="202124"/>
            <w:highlight w:val="white"/>
          </w:rPr>
          <m:t>ρ</m:t>
        </m:r>
        <m:sSub>
          <m:sSubPr>
            <m:ctrlPr>
              <w:rPr>
                <w:rFonts w:ascii="Cambria Math" w:eastAsia="Times New Roman" w:hAnsi="Cambria Math"/>
                <w:vertAlign w:val="superscript"/>
              </w:rPr>
            </m:ctrlPr>
          </m:sSubPr>
          <m:e>
            <m:r>
              <w:rPr>
                <w:rFonts w:ascii="Cambria Math" w:eastAsia="Times New Roman" w:hAnsi="Cambria Math"/>
                <w:vertAlign w:val="superscript"/>
              </w:rPr>
              <m:t xml:space="preserve"> S </m:t>
            </m:r>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L max</m:t>
                </m:r>
              </m:sub>
            </m:sSub>
            <m:r>
              <w:rPr>
                <w:rFonts w:ascii="Cambria Math" w:eastAsia="Times New Roman" w:hAnsi="Cambria Math"/>
              </w:rPr>
              <m:t xml:space="preserve"> </m:t>
            </m:r>
            <m:r>
              <w:rPr>
                <w:rFonts w:ascii="Cambria Math" w:eastAsia="Times New Roman" w:hAnsi="Cambria Math"/>
                <w:vertAlign w:val="superscript"/>
              </w:rPr>
              <m:t>V</m:t>
            </m:r>
          </m:e>
          <m:sub>
            <m:r>
              <w:rPr>
                <w:rFonts w:ascii="Cambria Math" w:eastAsia="Times New Roman" w:hAnsi="Cambria Math"/>
                <w:vertAlign w:val="superscript"/>
              </w:rPr>
              <m:t>stall</m:t>
            </m:r>
          </m:sub>
        </m:sSub>
        <m:r>
          <w:rPr>
            <w:rFonts w:ascii="Cambria Math" w:eastAsia="Times New Roman" w:hAnsi="Cambria Math"/>
            <w:vertAlign w:val="superscript"/>
          </w:rPr>
          <m:t>2</m:t>
        </m:r>
      </m:oMath>
      <w:r w:rsidR="00682395">
        <w:rPr>
          <w:vertAlign w:val="superscript"/>
        </w:rPr>
        <w:t xml:space="preserve">  </w:t>
      </w:r>
      <w:r w:rsidR="00682395" w:rsidRPr="00544E6A">
        <w:rPr>
          <w:rFonts w:eastAsiaTheme="minorEastAsia"/>
        </w:rPr>
        <w:t xml:space="preserve">       </w:t>
      </w:r>
      <w:r w:rsidR="00682395">
        <w:rPr>
          <w:rFonts w:eastAsiaTheme="minorEastAsia"/>
        </w:rPr>
        <w:t xml:space="preserve">                     (6)</w:t>
      </w:r>
    </w:p>
    <w:p w14:paraId="2E6E8C2B" w14:textId="25AEDCFC" w:rsidR="00861E08" w:rsidRDefault="00374E55" w:rsidP="005103FE">
      <w:pPr>
        <w:jc w:val="center"/>
        <w:rPr>
          <w:sz w:val="16"/>
          <w:szCs w:val="16"/>
        </w:rPr>
      </w:pPr>
      <w:r>
        <w:rPr>
          <w:noProof/>
          <w:sz w:val="16"/>
          <w:szCs w:val="16"/>
        </w:rPr>
        <w:drawing>
          <wp:inline distT="0" distB="0" distL="0" distR="0" wp14:anchorId="6545F679" wp14:editId="5E4B7CED">
            <wp:extent cx="2356597" cy="1456901"/>
            <wp:effectExtent l="19050" t="19050" r="2476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291" cy="1499987"/>
                    </a:xfrm>
                    <a:prstGeom prst="rect">
                      <a:avLst/>
                    </a:prstGeom>
                    <a:noFill/>
                    <a:ln>
                      <a:solidFill>
                        <a:schemeClr val="bg2"/>
                      </a:solidFill>
                    </a:ln>
                  </pic:spPr>
                </pic:pic>
              </a:graphicData>
            </a:graphic>
          </wp:inline>
        </w:drawing>
      </w:r>
    </w:p>
    <w:p w14:paraId="40607501" w14:textId="5EBA3906" w:rsidR="00374E55" w:rsidRPr="00E447F9" w:rsidRDefault="00277A1F" w:rsidP="00277A1F">
      <w:pPr>
        <w:jc w:val="center"/>
        <w:rPr>
          <w:sz w:val="16"/>
          <w:szCs w:val="16"/>
        </w:rPr>
      </w:pPr>
      <w:r w:rsidRPr="00E447F9">
        <w:rPr>
          <w:b/>
          <w:bCs/>
          <w:sz w:val="16"/>
          <w:szCs w:val="16"/>
        </w:rPr>
        <w:t>Fig. 5</w:t>
      </w:r>
      <w:r w:rsidR="00E447F9">
        <w:rPr>
          <w:b/>
          <w:bCs/>
          <w:sz w:val="16"/>
          <w:szCs w:val="16"/>
        </w:rPr>
        <w:t xml:space="preserve"> </w:t>
      </w:r>
      <w:r w:rsidR="00E447F9">
        <w:rPr>
          <w:sz w:val="16"/>
          <w:szCs w:val="16"/>
        </w:rPr>
        <w:t xml:space="preserve">Wing Loading Characteristic </w:t>
      </w:r>
    </w:p>
    <w:p w14:paraId="13B93F72" w14:textId="44C3A226" w:rsidR="00DD0970" w:rsidRDefault="00DD0970" w:rsidP="00277A1F">
      <w:pPr>
        <w:jc w:val="center"/>
        <w:rPr>
          <w:sz w:val="16"/>
          <w:szCs w:val="16"/>
        </w:rPr>
      </w:pPr>
    </w:p>
    <w:p w14:paraId="5F7EA80F" w14:textId="27A00623" w:rsidR="00DD0970" w:rsidRDefault="00DD0970" w:rsidP="00DD0970">
      <w:pPr>
        <w:jc w:val="center"/>
        <w:rPr>
          <w:sz w:val="16"/>
          <w:szCs w:val="16"/>
        </w:rPr>
      </w:pPr>
      <w:r w:rsidRPr="002C0714">
        <w:rPr>
          <w:b/>
          <w:bCs/>
          <w:sz w:val="16"/>
          <w:szCs w:val="16"/>
        </w:rPr>
        <w:t>Table 6</w:t>
      </w:r>
      <w:r w:rsidR="002C0714" w:rsidRPr="002C0714">
        <w:rPr>
          <w:b/>
          <w:bCs/>
          <w:sz w:val="16"/>
          <w:szCs w:val="16"/>
        </w:rPr>
        <w:t>:</w:t>
      </w:r>
      <w:r w:rsidR="002C0714">
        <w:rPr>
          <w:sz w:val="16"/>
          <w:szCs w:val="16"/>
        </w:rPr>
        <w:t xml:space="preserve"> Wing Loading Parameters</w:t>
      </w:r>
    </w:p>
    <w:tbl>
      <w:tblPr>
        <w:tblStyle w:val="Style10"/>
        <w:tblW w:w="43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45"/>
        <w:gridCol w:w="2160"/>
      </w:tblGrid>
      <w:tr w:rsidR="00DD0970" w14:paraId="43EE67FD" w14:textId="77777777" w:rsidTr="003E2CB8">
        <w:trPr>
          <w:jc w:val="center"/>
        </w:trPr>
        <w:tc>
          <w:tcPr>
            <w:tcW w:w="21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4E20F91" w14:textId="77777777" w:rsidR="00DD0970" w:rsidRDefault="00DD0970" w:rsidP="003E2CB8">
            <w:pPr>
              <w:widowControl w:val="0"/>
              <w:rPr>
                <w:rFonts w:ascii="Times New Roman" w:hAnsi="Times New Roman"/>
                <w:b/>
                <w:sz w:val="16"/>
                <w:szCs w:val="16"/>
                <w:lang w:eastAsia="zh-CN"/>
              </w:rPr>
            </w:pPr>
            <w:r>
              <w:rPr>
                <w:rFonts w:ascii="Times New Roman" w:hAnsi="Times New Roman"/>
                <w:b/>
                <w:sz w:val="16"/>
                <w:szCs w:val="16"/>
                <w:lang w:eastAsia="zh-CN"/>
              </w:rPr>
              <w:t>Input Parameters</w:t>
            </w:r>
          </w:p>
        </w:tc>
        <w:tc>
          <w:tcPr>
            <w:tcW w:w="21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2F7C0591" w14:textId="77777777" w:rsidR="00DD0970" w:rsidRDefault="00DD0970" w:rsidP="003E2CB8">
            <w:pPr>
              <w:widowControl w:val="0"/>
              <w:rPr>
                <w:rFonts w:ascii="Times New Roman" w:hAnsi="Times New Roman"/>
                <w:b/>
                <w:sz w:val="16"/>
                <w:szCs w:val="16"/>
                <w:lang w:eastAsia="zh-CN"/>
              </w:rPr>
            </w:pPr>
            <w:r>
              <w:rPr>
                <w:rFonts w:ascii="Times New Roman" w:hAnsi="Times New Roman"/>
                <w:b/>
                <w:sz w:val="16"/>
                <w:szCs w:val="16"/>
                <w:lang w:eastAsia="zh-CN"/>
              </w:rPr>
              <w:t>Dimension</w:t>
            </w:r>
          </w:p>
        </w:tc>
      </w:tr>
      <w:tr w:rsidR="00DD0970" w14:paraId="31C6ADDF"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C18265C" w14:textId="06AED15D" w:rsidR="00DD0970" w:rsidRPr="00782722" w:rsidRDefault="00C3579D" w:rsidP="003E2CB8">
            <w:pPr>
              <w:widowControl w:val="0"/>
              <w:rPr>
                <w:rFonts w:ascii="Times New Roman" w:hAnsi="Times New Roman"/>
                <w:bCs/>
                <w:sz w:val="16"/>
                <w:szCs w:val="16"/>
                <w:lang w:eastAsia="zh-CN"/>
              </w:rPr>
            </w:pPr>
            <w:r>
              <w:rPr>
                <w:rFonts w:ascii="Times New Roman" w:hAnsi="Times New Roman"/>
                <w:bCs/>
                <w:sz w:val="16"/>
                <w:szCs w:val="16"/>
                <w:lang w:eastAsia="zh-CN"/>
              </w:rPr>
              <w:t>FAA Stall Speed</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845BE8" w14:textId="7B836E71" w:rsidR="00DD0970" w:rsidRDefault="00C3579D" w:rsidP="003E2CB8">
            <w:pPr>
              <w:widowControl w:val="0"/>
              <w:rPr>
                <w:rFonts w:ascii="Times New Roman" w:hAnsi="Times New Roman"/>
                <w:bCs/>
                <w:sz w:val="16"/>
                <w:szCs w:val="16"/>
                <w:lang w:eastAsia="zh-CN"/>
              </w:rPr>
            </w:pPr>
            <w:r>
              <w:rPr>
                <w:rFonts w:ascii="Times New Roman" w:hAnsi="Times New Roman"/>
                <w:bCs/>
                <w:sz w:val="16"/>
                <w:szCs w:val="16"/>
                <w:lang w:eastAsia="zh-CN"/>
              </w:rPr>
              <w:t>31.3811 m/s</w:t>
            </w:r>
          </w:p>
        </w:tc>
      </w:tr>
      <w:tr w:rsidR="00DD0970" w14:paraId="4BD6F73C"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E090EA4" w14:textId="46F3F0FF" w:rsidR="00DD0970" w:rsidRPr="00C3579D" w:rsidRDefault="00C3579D" w:rsidP="003E2CB8">
            <w:pPr>
              <w:widowControl w:val="0"/>
              <w:rPr>
                <w:rFonts w:ascii="Times New Roman" w:hAnsi="Times New Roman"/>
                <w:bCs/>
                <w:sz w:val="16"/>
                <w:szCs w:val="16"/>
                <w:vertAlign w:val="subscript"/>
                <w:lang w:eastAsia="zh-CN"/>
              </w:rPr>
            </w:pPr>
            <w:r>
              <w:rPr>
                <w:rFonts w:ascii="Times New Roman" w:hAnsi="Times New Roman"/>
                <w:bCs/>
                <w:sz w:val="16"/>
                <w:szCs w:val="16"/>
                <w:lang w:eastAsia="zh-CN"/>
              </w:rPr>
              <w:t>C</w:t>
            </w:r>
            <w:r>
              <w:rPr>
                <w:rFonts w:ascii="Times New Roman" w:hAnsi="Times New Roman"/>
                <w:bCs/>
                <w:sz w:val="16"/>
                <w:szCs w:val="16"/>
                <w:vertAlign w:val="subscript"/>
                <w:lang w:eastAsia="zh-CN"/>
              </w:rPr>
              <w:t>L max</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83801F" w14:textId="79B8FBDE" w:rsidR="00DD0970" w:rsidRDefault="00C3579D" w:rsidP="003E2CB8">
            <w:pPr>
              <w:widowControl w:val="0"/>
              <w:rPr>
                <w:rFonts w:ascii="Times New Roman" w:hAnsi="Times New Roman"/>
                <w:bCs/>
                <w:sz w:val="16"/>
                <w:szCs w:val="16"/>
                <w:lang w:eastAsia="zh-CN"/>
              </w:rPr>
            </w:pPr>
            <w:r>
              <w:rPr>
                <w:rFonts w:ascii="Times New Roman" w:hAnsi="Times New Roman"/>
                <w:bCs/>
                <w:sz w:val="16"/>
                <w:szCs w:val="16"/>
                <w:lang w:eastAsia="zh-CN"/>
              </w:rPr>
              <w:t>1.507</w:t>
            </w:r>
          </w:p>
        </w:tc>
      </w:tr>
      <w:tr w:rsidR="00DD0970" w14:paraId="68CDA1D1"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0D787B3" w14:textId="77777777" w:rsidR="00DD0970" w:rsidRDefault="00DD0970" w:rsidP="003E2CB8">
            <w:pPr>
              <w:widowControl w:val="0"/>
              <w:rPr>
                <w:rFonts w:ascii="Times New Roman" w:hAnsi="Times New Roman"/>
                <w:bCs/>
                <w:sz w:val="16"/>
                <w:szCs w:val="16"/>
                <w:lang w:eastAsia="zh-CN"/>
              </w:rPr>
            </w:pPr>
            <w:r>
              <w:rPr>
                <w:rFonts w:ascii="Times New Roman" w:hAnsi="Times New Roman"/>
                <w:b/>
                <w:sz w:val="16"/>
                <w:szCs w:val="16"/>
                <w:lang w:eastAsia="zh-CN"/>
              </w:rPr>
              <w:t>Output Parameters</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77D9BC5" w14:textId="77777777" w:rsidR="00DD0970" w:rsidRDefault="00DD0970" w:rsidP="003E2CB8">
            <w:pPr>
              <w:widowControl w:val="0"/>
              <w:rPr>
                <w:rFonts w:ascii="Times New Roman" w:hAnsi="Times New Roman"/>
                <w:bCs/>
                <w:sz w:val="16"/>
                <w:szCs w:val="16"/>
                <w:lang w:eastAsia="zh-CN"/>
              </w:rPr>
            </w:pPr>
            <w:r>
              <w:rPr>
                <w:rFonts w:ascii="Times New Roman" w:hAnsi="Times New Roman"/>
                <w:b/>
                <w:sz w:val="16"/>
                <w:szCs w:val="16"/>
                <w:lang w:eastAsia="zh-CN"/>
              </w:rPr>
              <w:t>Dimension</w:t>
            </w:r>
          </w:p>
        </w:tc>
      </w:tr>
      <w:tr w:rsidR="00DD0970" w:rsidRPr="00EC11B4" w14:paraId="08164192" w14:textId="77777777" w:rsidTr="003E2CB8">
        <w:trPr>
          <w:jc w:val="center"/>
        </w:trPr>
        <w:tc>
          <w:tcPr>
            <w:tcW w:w="214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3C5B32E" w14:textId="23FCC4E6" w:rsidR="00DD0970" w:rsidRPr="00EC11B4" w:rsidRDefault="004D32D1" w:rsidP="003E2CB8">
            <w:pPr>
              <w:widowControl w:val="0"/>
              <w:rPr>
                <w:rFonts w:ascii="Times New Roman" w:hAnsi="Times New Roman"/>
                <w:bCs/>
                <w:sz w:val="16"/>
                <w:szCs w:val="16"/>
                <w:lang w:eastAsia="zh-CN"/>
              </w:rPr>
            </w:pPr>
            <w:r>
              <w:rPr>
                <w:rFonts w:ascii="Times New Roman" w:hAnsi="Times New Roman"/>
                <w:bCs/>
                <w:sz w:val="16"/>
                <w:szCs w:val="16"/>
                <w:lang w:eastAsia="zh-CN"/>
              </w:rPr>
              <w:t xml:space="preserve">Wing Loading </w:t>
            </w:r>
          </w:p>
        </w:tc>
        <w:tc>
          <w:tcPr>
            <w:tcW w:w="216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277C6E6" w14:textId="16C58882" w:rsidR="00DD0970" w:rsidRPr="004D32D1" w:rsidRDefault="004D32D1" w:rsidP="003E2CB8">
            <w:pPr>
              <w:widowControl w:val="0"/>
              <w:rPr>
                <w:rFonts w:ascii="Times New Roman" w:hAnsi="Times New Roman"/>
                <w:bCs/>
                <w:sz w:val="16"/>
                <w:szCs w:val="16"/>
                <w:vertAlign w:val="superscript"/>
                <w:lang w:eastAsia="zh-CN"/>
              </w:rPr>
            </w:pPr>
            <w:r w:rsidRPr="004D32D1">
              <w:rPr>
                <w:rFonts w:ascii="Times New Roman" w:hAnsi="Times New Roman"/>
                <w:bCs/>
                <w:sz w:val="16"/>
                <w:szCs w:val="16"/>
                <w:lang w:eastAsia="zh-CN"/>
              </w:rPr>
              <w:t>825.1338</w:t>
            </w:r>
            <w:r>
              <w:rPr>
                <w:rFonts w:ascii="Times New Roman" w:hAnsi="Times New Roman"/>
                <w:bCs/>
                <w:sz w:val="16"/>
                <w:szCs w:val="16"/>
                <w:lang w:eastAsia="zh-CN"/>
              </w:rPr>
              <w:t xml:space="preserve"> N/m</w:t>
            </w:r>
            <w:r>
              <w:rPr>
                <w:rFonts w:ascii="Times New Roman" w:hAnsi="Times New Roman"/>
                <w:bCs/>
                <w:sz w:val="16"/>
                <w:szCs w:val="16"/>
                <w:vertAlign w:val="superscript"/>
                <w:lang w:eastAsia="zh-CN"/>
              </w:rPr>
              <w:t>2</w:t>
            </w:r>
          </w:p>
        </w:tc>
      </w:tr>
    </w:tbl>
    <w:p w14:paraId="2883CF58" w14:textId="7EA5C8CC" w:rsidR="00F119CC" w:rsidRDefault="00F119CC" w:rsidP="00F119CC">
      <w:pPr>
        <w:pStyle w:val="Heading2"/>
      </w:pPr>
      <w:r>
        <w:t>Power Loading</w:t>
      </w:r>
    </w:p>
    <w:p w14:paraId="05811A7E" w14:textId="5F3CBB5E" w:rsidR="00DD0970" w:rsidRDefault="000F76CF" w:rsidP="00F119CC">
      <w:pPr>
        <w:rPr>
          <w:sz w:val="16"/>
          <w:szCs w:val="16"/>
        </w:rPr>
      </w:pPr>
      <w:r>
        <w:rPr>
          <w:sz w:val="16"/>
          <w:szCs w:val="16"/>
        </w:rPr>
        <w:t xml:space="preserve">Power loading is the ratio of the power output to the MTOW (P/W). </w:t>
      </w:r>
      <w:r w:rsidR="000A3448">
        <w:rPr>
          <w:sz w:val="16"/>
          <w:szCs w:val="16"/>
        </w:rPr>
        <w:t xml:space="preserve">Power loading indicated the </w:t>
      </w:r>
      <w:r w:rsidR="00500FC2">
        <w:rPr>
          <w:sz w:val="16"/>
          <w:szCs w:val="16"/>
        </w:rPr>
        <w:t>amount of load the electrical propulsion system is undergoing for the gross weight/MTOW to cruise in the 3-dimensional airspace.</w:t>
      </w:r>
      <w:r w:rsidR="000D0ACD">
        <w:rPr>
          <w:sz w:val="16"/>
          <w:szCs w:val="16"/>
        </w:rPr>
        <w:t xml:space="preserve"> </w:t>
      </w:r>
      <w:r w:rsidR="00B674E1">
        <w:rPr>
          <w:sz w:val="16"/>
          <w:szCs w:val="16"/>
        </w:rPr>
        <w:t>A graph is plotted for the power loading against the wing loading with the constraints of the stall speed and maximum speed</w:t>
      </w:r>
      <w:r w:rsidR="00D37C5F">
        <w:rPr>
          <w:sz w:val="16"/>
          <w:szCs w:val="16"/>
        </w:rPr>
        <w:t xml:space="preserve"> (see fig. 6)</w:t>
      </w:r>
      <w:r w:rsidR="00B674E1">
        <w:rPr>
          <w:sz w:val="16"/>
          <w:szCs w:val="16"/>
        </w:rPr>
        <w:t>. This graph helps in conceptual designing to observe a safe design region for the aircraft</w:t>
      </w:r>
      <w:r w:rsidR="00080E74">
        <w:rPr>
          <w:sz w:val="16"/>
          <w:szCs w:val="16"/>
        </w:rPr>
        <w:t xml:space="preserve"> [8]</w:t>
      </w:r>
      <w:r w:rsidR="00B674E1">
        <w:rPr>
          <w:sz w:val="16"/>
          <w:szCs w:val="16"/>
        </w:rPr>
        <w:t xml:space="preserve">. </w:t>
      </w:r>
    </w:p>
    <w:p w14:paraId="0F0269A3" w14:textId="28F0EA61" w:rsidR="00C57ACB" w:rsidRDefault="00C57ACB" w:rsidP="00F119CC">
      <w:pPr>
        <w:rPr>
          <w:sz w:val="16"/>
          <w:szCs w:val="16"/>
        </w:rPr>
      </w:pPr>
      <w:r>
        <w:rPr>
          <w:noProof/>
          <w:sz w:val="16"/>
          <w:szCs w:val="16"/>
        </w:rPr>
        <w:drawing>
          <wp:inline distT="0" distB="0" distL="0" distR="0" wp14:anchorId="3127D932" wp14:editId="79749CCA">
            <wp:extent cx="2875547" cy="1777687"/>
            <wp:effectExtent l="19050" t="19050" r="2032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571" cy="1780174"/>
                    </a:xfrm>
                    <a:prstGeom prst="rect">
                      <a:avLst/>
                    </a:prstGeom>
                    <a:noFill/>
                    <a:ln>
                      <a:solidFill>
                        <a:schemeClr val="bg2"/>
                      </a:solidFill>
                    </a:ln>
                  </pic:spPr>
                </pic:pic>
              </a:graphicData>
            </a:graphic>
          </wp:inline>
        </w:drawing>
      </w:r>
    </w:p>
    <w:p w14:paraId="3D5C5EA2" w14:textId="2AEFE143" w:rsidR="008B3A7D" w:rsidRPr="00614AC6" w:rsidRDefault="008B3A7D" w:rsidP="008B3A7D">
      <w:pPr>
        <w:jc w:val="center"/>
        <w:rPr>
          <w:sz w:val="16"/>
          <w:szCs w:val="16"/>
        </w:rPr>
      </w:pPr>
      <w:r w:rsidRPr="00614AC6">
        <w:rPr>
          <w:b/>
          <w:bCs/>
          <w:sz w:val="16"/>
          <w:szCs w:val="16"/>
        </w:rPr>
        <w:t xml:space="preserve">Fig. </w:t>
      </w:r>
      <w:r w:rsidR="00B42E2B" w:rsidRPr="00614AC6">
        <w:rPr>
          <w:b/>
          <w:bCs/>
          <w:sz w:val="16"/>
          <w:szCs w:val="16"/>
        </w:rPr>
        <w:t>6</w:t>
      </w:r>
      <w:r w:rsidR="00614AC6">
        <w:rPr>
          <w:b/>
          <w:bCs/>
          <w:sz w:val="16"/>
          <w:szCs w:val="16"/>
        </w:rPr>
        <w:t xml:space="preserve"> </w:t>
      </w:r>
      <w:r w:rsidR="001C3F3D" w:rsidRPr="001C3F3D">
        <w:rPr>
          <w:sz w:val="16"/>
          <w:szCs w:val="16"/>
        </w:rPr>
        <w:t>Wing Loading</w:t>
      </w:r>
      <w:r w:rsidR="001C3F3D">
        <w:rPr>
          <w:b/>
          <w:bCs/>
          <w:sz w:val="16"/>
          <w:szCs w:val="16"/>
        </w:rPr>
        <w:t xml:space="preserve"> </w:t>
      </w:r>
      <w:r w:rsidR="001C3F3D">
        <w:rPr>
          <w:sz w:val="16"/>
          <w:szCs w:val="16"/>
        </w:rPr>
        <w:t xml:space="preserve">V/S </w:t>
      </w:r>
      <w:r w:rsidR="00614AC6">
        <w:rPr>
          <w:sz w:val="16"/>
          <w:szCs w:val="16"/>
        </w:rPr>
        <w:t xml:space="preserve">Power Loading </w:t>
      </w:r>
    </w:p>
    <w:p w14:paraId="4902B3A7" w14:textId="61110ABB" w:rsidR="006979D7" w:rsidRPr="00614AC6" w:rsidRDefault="006979D7" w:rsidP="006979D7">
      <w:pPr>
        <w:jc w:val="center"/>
        <w:rPr>
          <w:sz w:val="16"/>
          <w:szCs w:val="16"/>
        </w:rPr>
      </w:pPr>
      <w:r w:rsidRPr="00614AC6">
        <w:rPr>
          <w:b/>
          <w:bCs/>
          <w:sz w:val="16"/>
          <w:szCs w:val="16"/>
        </w:rPr>
        <w:t xml:space="preserve">Table </w:t>
      </w:r>
      <w:r w:rsidR="00B42E2B" w:rsidRPr="00614AC6">
        <w:rPr>
          <w:b/>
          <w:bCs/>
          <w:sz w:val="16"/>
          <w:szCs w:val="16"/>
        </w:rPr>
        <w:t>7</w:t>
      </w:r>
      <w:r w:rsidR="00614AC6">
        <w:rPr>
          <w:b/>
          <w:bCs/>
          <w:sz w:val="16"/>
          <w:szCs w:val="16"/>
        </w:rPr>
        <w:t xml:space="preserve">: </w:t>
      </w:r>
      <w:r w:rsidR="00614AC6">
        <w:rPr>
          <w:sz w:val="16"/>
          <w:szCs w:val="16"/>
        </w:rPr>
        <w:t>Power Loading Parameters</w:t>
      </w:r>
    </w:p>
    <w:tbl>
      <w:tblPr>
        <w:tblStyle w:val="Style10"/>
        <w:tblW w:w="43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45"/>
        <w:gridCol w:w="2160"/>
      </w:tblGrid>
      <w:tr w:rsidR="006979D7" w14:paraId="2A81B702" w14:textId="77777777" w:rsidTr="003E2CB8">
        <w:trPr>
          <w:jc w:val="center"/>
        </w:trPr>
        <w:tc>
          <w:tcPr>
            <w:tcW w:w="21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B2E56A" w14:textId="77777777" w:rsidR="006979D7" w:rsidRDefault="006979D7" w:rsidP="003E2CB8">
            <w:pPr>
              <w:widowControl w:val="0"/>
              <w:rPr>
                <w:rFonts w:ascii="Times New Roman" w:hAnsi="Times New Roman"/>
                <w:b/>
                <w:sz w:val="16"/>
                <w:szCs w:val="16"/>
                <w:lang w:eastAsia="zh-CN"/>
              </w:rPr>
            </w:pPr>
            <w:r>
              <w:rPr>
                <w:rFonts w:ascii="Times New Roman" w:hAnsi="Times New Roman"/>
                <w:b/>
                <w:sz w:val="16"/>
                <w:szCs w:val="16"/>
                <w:lang w:eastAsia="zh-CN"/>
              </w:rPr>
              <w:t>Input Parameters</w:t>
            </w:r>
          </w:p>
        </w:tc>
        <w:tc>
          <w:tcPr>
            <w:tcW w:w="21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7517BB84" w14:textId="77777777" w:rsidR="006979D7" w:rsidRDefault="006979D7" w:rsidP="003E2CB8">
            <w:pPr>
              <w:widowControl w:val="0"/>
              <w:rPr>
                <w:rFonts w:ascii="Times New Roman" w:hAnsi="Times New Roman"/>
                <w:b/>
                <w:sz w:val="16"/>
                <w:szCs w:val="16"/>
                <w:lang w:eastAsia="zh-CN"/>
              </w:rPr>
            </w:pPr>
            <w:r>
              <w:rPr>
                <w:rFonts w:ascii="Times New Roman" w:hAnsi="Times New Roman"/>
                <w:b/>
                <w:sz w:val="16"/>
                <w:szCs w:val="16"/>
                <w:lang w:eastAsia="zh-CN"/>
              </w:rPr>
              <w:t>Dimension</w:t>
            </w:r>
          </w:p>
        </w:tc>
      </w:tr>
      <w:tr w:rsidR="006979D7" w14:paraId="3F72D8DE"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D568B89" w14:textId="3B21A5B6" w:rsidR="006979D7" w:rsidRPr="00A51FB3" w:rsidRDefault="006979D7" w:rsidP="006979D7">
            <w:pPr>
              <w:widowControl w:val="0"/>
              <w:rPr>
                <w:rFonts w:ascii="Times New Roman" w:hAnsi="Times New Roman"/>
                <w:bCs/>
                <w:sz w:val="16"/>
                <w:szCs w:val="16"/>
                <w:lang w:eastAsia="zh-CN"/>
              </w:rPr>
            </w:pPr>
            <w:r w:rsidRPr="00A51FB3">
              <w:rPr>
                <w:rFonts w:ascii="Times New Roman" w:hAnsi="Times New Roman"/>
                <w:bCs/>
                <w:sz w:val="16"/>
                <w:szCs w:val="16"/>
                <w:lang w:eastAsia="zh-CN"/>
              </w:rPr>
              <w:t>Cruise Speed Power</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33EF5F" w14:textId="4E2706D4" w:rsidR="006979D7" w:rsidRPr="00A51FB3" w:rsidRDefault="006979D7" w:rsidP="006979D7">
            <w:pPr>
              <w:widowControl w:val="0"/>
              <w:rPr>
                <w:rFonts w:ascii="Times New Roman" w:hAnsi="Times New Roman"/>
                <w:bCs/>
                <w:sz w:val="16"/>
                <w:szCs w:val="16"/>
                <w:lang w:eastAsia="zh-CN"/>
              </w:rPr>
            </w:pPr>
            <w:r w:rsidRPr="00A51FB3">
              <w:rPr>
                <w:rFonts w:ascii="Times New Roman" w:hAnsi="Times New Roman"/>
                <w:bCs/>
                <w:sz w:val="16"/>
                <w:szCs w:val="16"/>
                <w:lang w:eastAsia="zh-CN"/>
              </w:rPr>
              <w:t>67.28393447</w:t>
            </w:r>
          </w:p>
        </w:tc>
      </w:tr>
      <w:tr w:rsidR="006979D7" w14:paraId="11532DC1"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3F68FD2" w14:textId="40DA345E" w:rsidR="006979D7" w:rsidRPr="00A51FB3" w:rsidRDefault="006979D7" w:rsidP="006979D7">
            <w:pPr>
              <w:widowControl w:val="0"/>
              <w:rPr>
                <w:rFonts w:ascii="Times New Roman" w:hAnsi="Times New Roman"/>
                <w:bCs/>
                <w:sz w:val="16"/>
                <w:szCs w:val="16"/>
                <w:vertAlign w:val="subscript"/>
                <w:lang w:eastAsia="zh-CN"/>
              </w:rPr>
            </w:pPr>
            <w:r w:rsidRPr="00A51FB3">
              <w:rPr>
                <w:rFonts w:ascii="Times New Roman" w:hAnsi="Times New Roman"/>
                <w:bCs/>
                <w:sz w:val="16"/>
                <w:szCs w:val="16"/>
                <w:lang w:eastAsia="zh-CN"/>
              </w:rPr>
              <w:t>Maximum Speed Power</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F83698" w14:textId="42F8A4E9" w:rsidR="006979D7" w:rsidRPr="00A51FB3" w:rsidRDefault="006979D7" w:rsidP="006979D7">
            <w:pPr>
              <w:widowControl w:val="0"/>
              <w:rPr>
                <w:rFonts w:ascii="Times New Roman" w:hAnsi="Times New Roman"/>
                <w:bCs/>
                <w:sz w:val="16"/>
                <w:szCs w:val="16"/>
                <w:lang w:eastAsia="zh-CN"/>
              </w:rPr>
            </w:pPr>
            <w:r w:rsidRPr="00A51FB3">
              <w:rPr>
                <w:rFonts w:ascii="Times New Roman" w:hAnsi="Times New Roman"/>
                <w:bCs/>
                <w:sz w:val="16"/>
                <w:szCs w:val="16"/>
                <w:lang w:eastAsia="zh-CN"/>
              </w:rPr>
              <w:t>84.10491808</w:t>
            </w:r>
          </w:p>
        </w:tc>
      </w:tr>
      <w:tr w:rsidR="006979D7" w14:paraId="6991D00D"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0EF1FF" w14:textId="77777777" w:rsidR="006979D7" w:rsidRPr="00A51FB3" w:rsidRDefault="006979D7" w:rsidP="003E2CB8">
            <w:pPr>
              <w:widowControl w:val="0"/>
              <w:rPr>
                <w:rFonts w:ascii="Times New Roman" w:hAnsi="Times New Roman"/>
                <w:bCs/>
                <w:sz w:val="16"/>
                <w:szCs w:val="16"/>
                <w:lang w:eastAsia="zh-CN"/>
              </w:rPr>
            </w:pPr>
            <w:r w:rsidRPr="00A51FB3">
              <w:rPr>
                <w:rFonts w:ascii="Times New Roman" w:hAnsi="Times New Roman"/>
                <w:b/>
                <w:sz w:val="16"/>
                <w:szCs w:val="16"/>
                <w:lang w:eastAsia="zh-CN"/>
              </w:rPr>
              <w:t>Output Parameters</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6695E9" w14:textId="77777777" w:rsidR="006979D7" w:rsidRPr="00A51FB3" w:rsidRDefault="006979D7" w:rsidP="003E2CB8">
            <w:pPr>
              <w:widowControl w:val="0"/>
              <w:rPr>
                <w:rFonts w:ascii="Times New Roman" w:hAnsi="Times New Roman"/>
                <w:bCs/>
                <w:sz w:val="16"/>
                <w:szCs w:val="16"/>
                <w:lang w:eastAsia="zh-CN"/>
              </w:rPr>
            </w:pPr>
            <w:r w:rsidRPr="00A51FB3">
              <w:rPr>
                <w:rFonts w:ascii="Times New Roman" w:hAnsi="Times New Roman"/>
                <w:b/>
                <w:sz w:val="16"/>
                <w:szCs w:val="16"/>
                <w:lang w:eastAsia="zh-CN"/>
              </w:rPr>
              <w:t>Dimension</w:t>
            </w:r>
          </w:p>
        </w:tc>
      </w:tr>
      <w:tr w:rsidR="006979D7" w:rsidRPr="00EC11B4" w14:paraId="2741FD08" w14:textId="77777777" w:rsidTr="003E2CB8">
        <w:trPr>
          <w:jc w:val="center"/>
        </w:trPr>
        <w:tc>
          <w:tcPr>
            <w:tcW w:w="214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19E77CB5" w14:textId="7491952A" w:rsidR="006979D7" w:rsidRPr="00A51FB3" w:rsidRDefault="006979D7" w:rsidP="003E2CB8">
            <w:pPr>
              <w:widowControl w:val="0"/>
              <w:rPr>
                <w:rFonts w:ascii="Times New Roman" w:hAnsi="Times New Roman"/>
                <w:bCs/>
                <w:sz w:val="16"/>
                <w:szCs w:val="16"/>
                <w:lang w:eastAsia="zh-CN"/>
              </w:rPr>
            </w:pPr>
            <w:r w:rsidRPr="00A51FB3">
              <w:rPr>
                <w:rFonts w:ascii="Times New Roman" w:hAnsi="Times New Roman"/>
                <w:bCs/>
                <w:sz w:val="16"/>
                <w:szCs w:val="16"/>
                <w:lang w:eastAsia="zh-CN"/>
              </w:rPr>
              <w:t xml:space="preserve">Cruise Power Loading </w:t>
            </w:r>
          </w:p>
        </w:tc>
        <w:tc>
          <w:tcPr>
            <w:tcW w:w="216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0A7FA80" w14:textId="17213DA0" w:rsidR="006979D7" w:rsidRPr="00A51FB3" w:rsidRDefault="00A51FB3" w:rsidP="003E2CB8">
            <w:pPr>
              <w:widowControl w:val="0"/>
              <w:rPr>
                <w:rFonts w:ascii="Times New Roman" w:hAnsi="Times New Roman"/>
                <w:bCs/>
                <w:sz w:val="16"/>
                <w:szCs w:val="16"/>
                <w:lang w:eastAsia="zh-CN"/>
              </w:rPr>
            </w:pPr>
            <w:r w:rsidRPr="00A51FB3">
              <w:rPr>
                <w:rFonts w:ascii="Times New Roman" w:hAnsi="Times New Roman"/>
                <w:bCs/>
                <w:sz w:val="16"/>
                <w:szCs w:val="16"/>
                <w:lang w:eastAsia="zh-CN"/>
              </w:rPr>
              <w:t>194.3996</w:t>
            </w:r>
            <w:r w:rsidR="00BE4FA2">
              <w:rPr>
                <w:rFonts w:ascii="Times New Roman" w:hAnsi="Times New Roman"/>
                <w:bCs/>
                <w:sz w:val="16"/>
                <w:szCs w:val="16"/>
                <w:lang w:eastAsia="zh-CN"/>
              </w:rPr>
              <w:t xml:space="preserve"> N/kw</w:t>
            </w:r>
          </w:p>
        </w:tc>
      </w:tr>
      <w:tr w:rsidR="006979D7" w:rsidRPr="00EC11B4" w14:paraId="72F49F18" w14:textId="77777777" w:rsidTr="003E2CB8">
        <w:trPr>
          <w:jc w:val="center"/>
        </w:trPr>
        <w:tc>
          <w:tcPr>
            <w:tcW w:w="214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D69F38A" w14:textId="0EAA3FB4" w:rsidR="006979D7" w:rsidRPr="00A51FB3" w:rsidRDefault="006979D7" w:rsidP="003E2CB8">
            <w:pPr>
              <w:widowControl w:val="0"/>
              <w:rPr>
                <w:rFonts w:ascii="Times New Roman" w:hAnsi="Times New Roman"/>
                <w:bCs/>
                <w:sz w:val="16"/>
                <w:szCs w:val="16"/>
                <w:lang w:eastAsia="zh-CN"/>
              </w:rPr>
            </w:pPr>
            <w:r w:rsidRPr="00A51FB3">
              <w:rPr>
                <w:rFonts w:ascii="Times New Roman" w:hAnsi="Times New Roman"/>
                <w:bCs/>
                <w:sz w:val="16"/>
                <w:szCs w:val="16"/>
                <w:lang w:eastAsia="zh-CN"/>
              </w:rPr>
              <w:t>M</w:t>
            </w:r>
            <w:r w:rsidR="00A51FB3">
              <w:rPr>
                <w:rFonts w:ascii="Times New Roman" w:hAnsi="Times New Roman"/>
                <w:bCs/>
                <w:sz w:val="16"/>
                <w:szCs w:val="16"/>
                <w:lang w:eastAsia="zh-CN"/>
              </w:rPr>
              <w:t>inimum</w:t>
            </w:r>
            <w:r w:rsidRPr="00A51FB3">
              <w:rPr>
                <w:rFonts w:ascii="Times New Roman" w:hAnsi="Times New Roman"/>
                <w:bCs/>
                <w:sz w:val="16"/>
                <w:szCs w:val="16"/>
                <w:lang w:eastAsia="zh-CN"/>
              </w:rPr>
              <w:t xml:space="preserve"> Power Loading</w:t>
            </w:r>
          </w:p>
        </w:tc>
        <w:tc>
          <w:tcPr>
            <w:tcW w:w="216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4B0F003" w14:textId="3866EE48" w:rsidR="006979D7" w:rsidRPr="00A51FB3" w:rsidRDefault="00A51FB3" w:rsidP="003E2CB8">
            <w:pPr>
              <w:widowControl w:val="0"/>
              <w:rPr>
                <w:rFonts w:ascii="Times New Roman" w:hAnsi="Times New Roman"/>
                <w:bCs/>
                <w:sz w:val="16"/>
                <w:szCs w:val="16"/>
                <w:lang w:eastAsia="zh-CN"/>
              </w:rPr>
            </w:pPr>
            <w:r w:rsidRPr="00A51FB3">
              <w:rPr>
                <w:rFonts w:ascii="Times New Roman" w:hAnsi="Times New Roman"/>
                <w:bCs/>
                <w:sz w:val="16"/>
                <w:szCs w:val="16"/>
                <w:lang w:eastAsia="zh-CN"/>
              </w:rPr>
              <w:t>155.5196485</w:t>
            </w:r>
            <w:r w:rsidR="00BE4FA2">
              <w:rPr>
                <w:rFonts w:ascii="Times New Roman" w:hAnsi="Times New Roman"/>
                <w:bCs/>
                <w:sz w:val="16"/>
                <w:szCs w:val="16"/>
                <w:lang w:eastAsia="zh-CN"/>
              </w:rPr>
              <w:t xml:space="preserve"> N/kw</w:t>
            </w:r>
          </w:p>
        </w:tc>
      </w:tr>
    </w:tbl>
    <w:p w14:paraId="1AE6F5C1" w14:textId="74712BFF" w:rsidR="00FE569F" w:rsidRDefault="00FE569F" w:rsidP="00D42A9C">
      <w:pPr>
        <w:pStyle w:val="Heading2"/>
      </w:pPr>
      <w:r>
        <w:t xml:space="preserve"> Disk Loading</w:t>
      </w:r>
    </w:p>
    <w:p w14:paraId="73581780" w14:textId="48E82C16" w:rsidR="00AC7A56" w:rsidRDefault="008D53A8" w:rsidP="00AC7A56">
      <w:r>
        <w:t xml:space="preserve">Disk loading is a crucial parameter of VTOL aircrafts. It is the pressure change over the actuator disk. </w:t>
      </w:r>
      <w:r w:rsidR="007F3EB5">
        <w:t>Disk loading is weight upon the rotor thrust area</w:t>
      </w:r>
      <w:r w:rsidR="00435E01">
        <w:t xml:space="preserve"> for a</w:t>
      </w:r>
      <w:r w:rsidR="00F23A87">
        <w:t>n</w:t>
      </w:r>
      <w:r w:rsidR="00435E01">
        <w:t xml:space="preserve"> aircraft</w:t>
      </w:r>
      <w:r w:rsidR="001A2EB4">
        <w:t xml:space="preserve"> [8]</w:t>
      </w:r>
      <w:r w:rsidR="007F3EB5">
        <w:t>.</w:t>
      </w:r>
      <w:r w:rsidR="00D558FF">
        <w:t xml:space="preserve"> In VTOL, thrust equals the weight is a minimum requirement for</w:t>
      </w:r>
      <w:r w:rsidR="00AC7A56">
        <w:t xml:space="preserve"> </w:t>
      </w:r>
      <w:r w:rsidR="00D558FF">
        <w:t>vertical take-off</w:t>
      </w:r>
      <w:r w:rsidR="002D30F7">
        <w:t xml:space="preserve"> [2]</w:t>
      </w:r>
      <w:r w:rsidR="00D558FF">
        <w:t>.</w:t>
      </w:r>
      <w:r w:rsidR="00AC7A56">
        <w:t xml:space="preserve"> </w:t>
      </w:r>
      <w:r w:rsidR="00F70F99">
        <w:t>Actuator disk area is obtained through this consideration. The formula for actuator disk area</w:t>
      </w:r>
      <w:r w:rsidR="00821CE0">
        <w:t xml:space="preserve"> [7]</w:t>
      </w:r>
      <w:r w:rsidR="00F70F99">
        <w:t xml:space="preserve"> is as follows;</w:t>
      </w:r>
      <w:r w:rsidR="00AC7A56">
        <w:t xml:space="preserve"> </w:t>
      </w:r>
    </w:p>
    <w:p w14:paraId="0324DCF1" w14:textId="79378817" w:rsidR="00AC7A56" w:rsidRDefault="00AC7A56" w:rsidP="00536768">
      <w:pPr>
        <w:jc w:val="right"/>
        <w:rPr>
          <w:rFonts w:eastAsiaTheme="minorEastAsia"/>
        </w:rPr>
      </w:pPr>
      <w:r w:rsidRPr="00AC7A56">
        <w:rPr>
          <w:rFonts w:eastAsiaTheme="minorEastAsia"/>
          <w:highlight w:val="white"/>
          <w:lang w:eastAsia="zh-CN"/>
        </w:rPr>
        <w:t xml:space="preserve">A = </w:t>
      </w:r>
      <m:oMath>
        <m:f>
          <m:fPr>
            <m:ctrlPr>
              <w:rPr>
                <w:rFonts w:ascii="Cambria Math" w:eastAsiaTheme="minorEastAsia" w:hAnsi="Cambria Math"/>
                <w:i/>
                <w:lang w:eastAsia="zh-CN"/>
              </w:rPr>
            </m:ctrlPr>
          </m:fPr>
          <m:num>
            <m:sSup>
              <m:sSupPr>
                <m:ctrlPr>
                  <w:rPr>
                    <w:rFonts w:ascii="Cambria Math" w:eastAsiaTheme="minorEastAsia" w:hAnsi="Cambria Math"/>
                    <w:i/>
                    <w:lang w:eastAsia="zh-CN"/>
                  </w:rPr>
                </m:ctrlPr>
              </m:sSupPr>
              <m:e>
                <m:r>
                  <w:rPr>
                    <w:rFonts w:ascii="Cambria Math" w:eastAsiaTheme="minorEastAsia" w:hAnsi="Cambria Math"/>
                    <w:lang w:eastAsia="zh-CN"/>
                  </w:rPr>
                  <m:t>T</m:t>
                </m:r>
              </m:e>
              <m:sup>
                <m:r>
                  <w:rPr>
                    <w:rFonts w:ascii="Cambria Math" w:eastAsiaTheme="minorEastAsia" w:hAnsi="Cambria Math"/>
                    <w:lang w:eastAsia="zh-CN"/>
                  </w:rPr>
                  <m:t>3</m:t>
                </m:r>
              </m:sup>
            </m:sSup>
            <m:ctrlPr>
              <w:rPr>
                <w:rFonts w:ascii="Cambria Math" w:eastAsiaTheme="minorEastAsia" w:hAnsi="Cambria Math"/>
                <w:i/>
                <w:highlight w:val="white"/>
                <w:lang w:eastAsia="zh-CN"/>
              </w:rPr>
            </m:ctrlPr>
          </m:num>
          <m:den>
            <m:r>
              <w:rPr>
                <w:rFonts w:ascii="Cambria Math" w:eastAsiaTheme="minorEastAsia" w:hAnsi="Cambria Math"/>
                <w:highlight w:val="white"/>
                <w:lang w:eastAsia="zh-CN"/>
              </w:rPr>
              <m:t xml:space="preserve">2 </m:t>
            </m:r>
            <m:r>
              <w:rPr>
                <w:rFonts w:ascii="Cambria Math" w:eastAsia="Times New Roman" w:hAnsi="Cambria Math"/>
                <w:color w:val="202124"/>
                <w:highlight w:val="white"/>
              </w:rPr>
              <m:t xml:space="preserve">ρ </m:t>
            </m:r>
            <m:sSup>
              <m:sSupPr>
                <m:ctrlPr>
                  <w:rPr>
                    <w:rFonts w:ascii="Cambria Math" w:eastAsiaTheme="minorEastAsia" w:hAnsi="Cambria Math"/>
                    <w:i/>
                    <w:color w:val="202124"/>
                    <w:lang w:eastAsia="zh-CN"/>
                  </w:rPr>
                </m:ctrlPr>
              </m:sSupPr>
              <m:e>
                <m:r>
                  <w:rPr>
                    <w:rFonts w:ascii="Cambria Math" w:eastAsiaTheme="minorEastAsia" w:hAnsi="Cambria Math"/>
                    <w:color w:val="202124"/>
                    <w:lang w:eastAsia="zh-CN"/>
                  </w:rPr>
                  <m:t>P</m:t>
                </m:r>
              </m:e>
              <m:sup>
                <m:r>
                  <w:rPr>
                    <w:rFonts w:ascii="Cambria Math" w:eastAsiaTheme="minorEastAsia" w:hAnsi="Cambria Math"/>
                    <w:color w:val="202124"/>
                    <w:lang w:eastAsia="zh-CN"/>
                  </w:rPr>
                  <m:t>2</m:t>
                </m:r>
              </m:sup>
            </m:sSup>
          </m:den>
        </m:f>
      </m:oMath>
      <w:r w:rsidRPr="00AC7A56">
        <w:rPr>
          <w:rFonts w:eastAsiaTheme="minorEastAsia"/>
          <w:lang w:eastAsia="zh-CN"/>
        </w:rPr>
        <w:t xml:space="preserve"> </w:t>
      </w:r>
      <w:r w:rsidR="00536768">
        <w:rPr>
          <w:vertAlign w:val="superscript"/>
        </w:rPr>
        <w:t xml:space="preserve"> </w:t>
      </w:r>
      <w:r w:rsidR="00536768" w:rsidRPr="00544E6A">
        <w:rPr>
          <w:rFonts w:eastAsiaTheme="minorEastAsia"/>
        </w:rPr>
        <w:t xml:space="preserve">       </w:t>
      </w:r>
      <w:r w:rsidR="00536768">
        <w:rPr>
          <w:rFonts w:eastAsiaTheme="minorEastAsia"/>
        </w:rPr>
        <w:t xml:space="preserve">                     (7)</w:t>
      </w:r>
    </w:p>
    <w:p w14:paraId="73135DCF" w14:textId="57DD7FC1" w:rsidR="006979D7" w:rsidRDefault="00440D8A" w:rsidP="00440D8A">
      <w:pPr>
        <w:rPr>
          <w:rFonts w:eastAsiaTheme="minorEastAsia"/>
          <w:lang w:eastAsia="zh-CN"/>
        </w:rPr>
      </w:pPr>
      <w:r>
        <w:rPr>
          <w:rFonts w:eastAsiaTheme="minorEastAsia"/>
          <w:lang w:eastAsia="zh-CN"/>
        </w:rPr>
        <w:t>Disk loading variation is observed with respect to the power loading</w:t>
      </w:r>
      <w:r w:rsidR="00F54583">
        <w:rPr>
          <w:rFonts w:eastAsiaTheme="minorEastAsia"/>
          <w:lang w:eastAsia="zh-CN"/>
        </w:rPr>
        <w:t xml:space="preserve"> (see fig. 7)</w:t>
      </w:r>
      <w:r>
        <w:rPr>
          <w:rFonts w:eastAsiaTheme="minorEastAsia"/>
          <w:lang w:eastAsia="zh-CN"/>
        </w:rPr>
        <w:t>. This graph indicated the limitations of the electrical propulsion system</w:t>
      </w:r>
      <w:r w:rsidR="00AF2262">
        <w:rPr>
          <w:rFonts w:eastAsiaTheme="minorEastAsia"/>
          <w:lang w:eastAsia="zh-CN"/>
        </w:rPr>
        <w:t xml:space="preserve"> with constraints of stall speed and maximum speed taken into consideration.</w:t>
      </w:r>
    </w:p>
    <w:p w14:paraId="0DE15331" w14:textId="19448163" w:rsidR="006A575D" w:rsidRDefault="00B7217F" w:rsidP="00440D8A">
      <w:pPr>
        <w:rPr>
          <w:sz w:val="16"/>
          <w:szCs w:val="16"/>
        </w:rPr>
      </w:pPr>
      <w:r>
        <w:rPr>
          <w:noProof/>
          <w:sz w:val="16"/>
          <w:szCs w:val="16"/>
        </w:rPr>
        <w:drawing>
          <wp:inline distT="0" distB="0" distL="0" distR="0" wp14:anchorId="7FA34900" wp14:editId="2216FA98">
            <wp:extent cx="2803358" cy="1733059"/>
            <wp:effectExtent l="19050" t="19050" r="1651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485" cy="1737465"/>
                    </a:xfrm>
                    <a:prstGeom prst="rect">
                      <a:avLst/>
                    </a:prstGeom>
                    <a:noFill/>
                    <a:ln>
                      <a:solidFill>
                        <a:schemeClr val="bg2"/>
                      </a:solidFill>
                    </a:ln>
                  </pic:spPr>
                </pic:pic>
              </a:graphicData>
            </a:graphic>
          </wp:inline>
        </w:drawing>
      </w:r>
    </w:p>
    <w:p w14:paraId="742460BE" w14:textId="7D37AF6B" w:rsidR="00B7217F" w:rsidRPr="00B15B6A" w:rsidRDefault="00B7217F" w:rsidP="00B7217F">
      <w:pPr>
        <w:jc w:val="center"/>
        <w:rPr>
          <w:sz w:val="16"/>
          <w:szCs w:val="16"/>
        </w:rPr>
      </w:pPr>
      <w:r w:rsidRPr="00B15B6A">
        <w:rPr>
          <w:b/>
          <w:bCs/>
          <w:sz w:val="16"/>
          <w:szCs w:val="16"/>
        </w:rPr>
        <w:t>Fig. 7</w:t>
      </w:r>
      <w:r w:rsidR="00B15B6A">
        <w:rPr>
          <w:b/>
          <w:bCs/>
          <w:sz w:val="16"/>
          <w:szCs w:val="16"/>
        </w:rPr>
        <w:t xml:space="preserve"> </w:t>
      </w:r>
      <w:r w:rsidR="00C0430B">
        <w:rPr>
          <w:sz w:val="16"/>
          <w:szCs w:val="16"/>
        </w:rPr>
        <w:t>Power Loading V/S D</w:t>
      </w:r>
      <w:r w:rsidR="00B15B6A">
        <w:rPr>
          <w:sz w:val="16"/>
          <w:szCs w:val="16"/>
        </w:rPr>
        <w:t>isk Loading</w:t>
      </w:r>
    </w:p>
    <w:p w14:paraId="4612D6D3" w14:textId="5BC8240F" w:rsidR="00EA26D3" w:rsidRDefault="00EA26D3" w:rsidP="00B7217F">
      <w:pPr>
        <w:jc w:val="center"/>
        <w:rPr>
          <w:sz w:val="16"/>
          <w:szCs w:val="16"/>
        </w:rPr>
      </w:pPr>
    </w:p>
    <w:p w14:paraId="281C3143" w14:textId="5C9A9AB3" w:rsidR="00EA26D3" w:rsidRDefault="00EA26D3" w:rsidP="00B7217F">
      <w:pPr>
        <w:jc w:val="center"/>
        <w:rPr>
          <w:sz w:val="16"/>
          <w:szCs w:val="16"/>
        </w:rPr>
      </w:pPr>
    </w:p>
    <w:p w14:paraId="1CE688CB" w14:textId="33B7E0A3" w:rsidR="00EA26D3" w:rsidRDefault="00EA26D3" w:rsidP="00EA26D3">
      <w:pPr>
        <w:jc w:val="center"/>
        <w:rPr>
          <w:sz w:val="16"/>
          <w:szCs w:val="16"/>
        </w:rPr>
      </w:pPr>
      <w:r w:rsidRPr="008776B3">
        <w:rPr>
          <w:b/>
          <w:bCs/>
          <w:sz w:val="16"/>
          <w:szCs w:val="16"/>
        </w:rPr>
        <w:t>Table 8</w:t>
      </w:r>
      <w:r w:rsidR="008776B3" w:rsidRPr="008776B3">
        <w:rPr>
          <w:b/>
          <w:bCs/>
          <w:sz w:val="16"/>
          <w:szCs w:val="16"/>
        </w:rPr>
        <w:t xml:space="preserve">: </w:t>
      </w:r>
      <w:r w:rsidR="008776B3">
        <w:rPr>
          <w:sz w:val="16"/>
          <w:szCs w:val="16"/>
        </w:rPr>
        <w:t>Disk Loading Parameters</w:t>
      </w:r>
    </w:p>
    <w:tbl>
      <w:tblPr>
        <w:tblStyle w:val="Style10"/>
        <w:tblW w:w="43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45"/>
        <w:gridCol w:w="2160"/>
      </w:tblGrid>
      <w:tr w:rsidR="00EA26D3" w14:paraId="761D5CA8" w14:textId="77777777" w:rsidTr="003E2CB8">
        <w:trPr>
          <w:jc w:val="center"/>
        </w:trPr>
        <w:tc>
          <w:tcPr>
            <w:tcW w:w="21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31AA4AB" w14:textId="77777777" w:rsidR="00EA26D3" w:rsidRDefault="00EA26D3" w:rsidP="003E2CB8">
            <w:pPr>
              <w:widowControl w:val="0"/>
              <w:rPr>
                <w:rFonts w:ascii="Times New Roman" w:hAnsi="Times New Roman"/>
                <w:b/>
                <w:sz w:val="16"/>
                <w:szCs w:val="16"/>
                <w:lang w:eastAsia="zh-CN"/>
              </w:rPr>
            </w:pPr>
            <w:r>
              <w:rPr>
                <w:rFonts w:ascii="Times New Roman" w:hAnsi="Times New Roman"/>
                <w:b/>
                <w:sz w:val="16"/>
                <w:szCs w:val="16"/>
                <w:lang w:eastAsia="zh-CN"/>
              </w:rPr>
              <w:t>Input Parameters</w:t>
            </w:r>
          </w:p>
        </w:tc>
        <w:tc>
          <w:tcPr>
            <w:tcW w:w="21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hideMark/>
          </w:tcPr>
          <w:p w14:paraId="402C148E" w14:textId="77777777" w:rsidR="00EA26D3" w:rsidRDefault="00EA26D3" w:rsidP="003E2CB8">
            <w:pPr>
              <w:widowControl w:val="0"/>
              <w:rPr>
                <w:rFonts w:ascii="Times New Roman" w:hAnsi="Times New Roman"/>
                <w:b/>
                <w:sz w:val="16"/>
                <w:szCs w:val="16"/>
                <w:lang w:eastAsia="zh-CN"/>
              </w:rPr>
            </w:pPr>
            <w:r>
              <w:rPr>
                <w:rFonts w:ascii="Times New Roman" w:hAnsi="Times New Roman"/>
                <w:b/>
                <w:sz w:val="16"/>
                <w:szCs w:val="16"/>
                <w:lang w:eastAsia="zh-CN"/>
              </w:rPr>
              <w:t>Dimension</w:t>
            </w:r>
          </w:p>
        </w:tc>
      </w:tr>
      <w:tr w:rsidR="00EA26D3" w14:paraId="4EF696E0"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F788766" w14:textId="44A39D1A" w:rsidR="00EA26D3" w:rsidRPr="00A51FB3" w:rsidRDefault="00DB509F" w:rsidP="003E2CB8">
            <w:pPr>
              <w:widowControl w:val="0"/>
              <w:rPr>
                <w:rFonts w:ascii="Times New Roman" w:hAnsi="Times New Roman"/>
                <w:bCs/>
                <w:sz w:val="16"/>
                <w:szCs w:val="16"/>
                <w:lang w:eastAsia="zh-CN"/>
              </w:rPr>
            </w:pPr>
            <w:r>
              <w:rPr>
                <w:rFonts w:ascii="Times New Roman" w:hAnsi="Times New Roman"/>
                <w:bCs/>
                <w:sz w:val="16"/>
                <w:szCs w:val="16"/>
                <w:lang w:eastAsia="zh-CN"/>
              </w:rPr>
              <w:t>Actuator Disk Area</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EF4353" w14:textId="515E78D1" w:rsidR="00EA26D3" w:rsidRPr="001612A7" w:rsidRDefault="001612A7" w:rsidP="003E2CB8">
            <w:pPr>
              <w:widowControl w:val="0"/>
              <w:rPr>
                <w:rFonts w:ascii="Times New Roman" w:hAnsi="Times New Roman"/>
                <w:bCs/>
                <w:sz w:val="16"/>
                <w:szCs w:val="16"/>
                <w:vertAlign w:val="superscript"/>
                <w:lang w:eastAsia="zh-CN"/>
              </w:rPr>
            </w:pPr>
            <w:r w:rsidRPr="001612A7">
              <w:rPr>
                <w:rFonts w:ascii="Times New Roman" w:hAnsi="Times New Roman"/>
                <w:bCs/>
                <w:sz w:val="16"/>
                <w:szCs w:val="16"/>
                <w:lang w:eastAsia="zh-CN"/>
              </w:rPr>
              <w:t>129.1280485</w:t>
            </w:r>
            <w:r>
              <w:rPr>
                <w:rFonts w:ascii="Times New Roman" w:hAnsi="Times New Roman"/>
                <w:bCs/>
                <w:sz w:val="16"/>
                <w:szCs w:val="16"/>
                <w:lang w:eastAsia="zh-CN"/>
              </w:rPr>
              <w:t xml:space="preserve"> m</w:t>
            </w:r>
            <w:r>
              <w:rPr>
                <w:rFonts w:ascii="Times New Roman" w:hAnsi="Times New Roman"/>
                <w:bCs/>
                <w:sz w:val="16"/>
                <w:szCs w:val="16"/>
                <w:vertAlign w:val="superscript"/>
                <w:lang w:eastAsia="zh-CN"/>
              </w:rPr>
              <w:t>2</w:t>
            </w:r>
          </w:p>
        </w:tc>
      </w:tr>
      <w:tr w:rsidR="00EA26D3" w14:paraId="68BBCC32" w14:textId="77777777" w:rsidTr="003E2CB8">
        <w:trPr>
          <w:jc w:val="center"/>
        </w:trPr>
        <w:tc>
          <w:tcPr>
            <w:tcW w:w="21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2625D40" w14:textId="77777777" w:rsidR="00EA26D3" w:rsidRPr="00A51FB3" w:rsidRDefault="00EA26D3" w:rsidP="003E2CB8">
            <w:pPr>
              <w:widowControl w:val="0"/>
              <w:rPr>
                <w:rFonts w:ascii="Times New Roman" w:hAnsi="Times New Roman"/>
                <w:bCs/>
                <w:sz w:val="16"/>
                <w:szCs w:val="16"/>
                <w:lang w:eastAsia="zh-CN"/>
              </w:rPr>
            </w:pPr>
            <w:r w:rsidRPr="00A51FB3">
              <w:rPr>
                <w:rFonts w:ascii="Times New Roman" w:hAnsi="Times New Roman"/>
                <w:b/>
                <w:sz w:val="16"/>
                <w:szCs w:val="16"/>
                <w:lang w:eastAsia="zh-CN"/>
              </w:rPr>
              <w:t>Output Parameters</w:t>
            </w:r>
          </w:p>
        </w:tc>
        <w:tc>
          <w:tcPr>
            <w:tcW w:w="21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A03FC8" w14:textId="77777777" w:rsidR="00EA26D3" w:rsidRPr="00A51FB3" w:rsidRDefault="00EA26D3" w:rsidP="003E2CB8">
            <w:pPr>
              <w:widowControl w:val="0"/>
              <w:rPr>
                <w:rFonts w:ascii="Times New Roman" w:hAnsi="Times New Roman"/>
                <w:bCs/>
                <w:sz w:val="16"/>
                <w:szCs w:val="16"/>
                <w:lang w:eastAsia="zh-CN"/>
              </w:rPr>
            </w:pPr>
            <w:r w:rsidRPr="00A51FB3">
              <w:rPr>
                <w:rFonts w:ascii="Times New Roman" w:hAnsi="Times New Roman"/>
                <w:b/>
                <w:sz w:val="16"/>
                <w:szCs w:val="16"/>
                <w:lang w:eastAsia="zh-CN"/>
              </w:rPr>
              <w:t>Dimension</w:t>
            </w:r>
          </w:p>
        </w:tc>
      </w:tr>
      <w:tr w:rsidR="00EA26D3" w:rsidRPr="00EC11B4" w14:paraId="7AA2EC84" w14:textId="77777777" w:rsidTr="003E2CB8">
        <w:trPr>
          <w:jc w:val="center"/>
        </w:trPr>
        <w:tc>
          <w:tcPr>
            <w:tcW w:w="214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79593A0" w14:textId="76266023" w:rsidR="00EA26D3" w:rsidRPr="00A51FB3" w:rsidRDefault="00DB509F" w:rsidP="003E2CB8">
            <w:pPr>
              <w:widowControl w:val="0"/>
              <w:rPr>
                <w:rFonts w:ascii="Times New Roman" w:hAnsi="Times New Roman"/>
                <w:bCs/>
                <w:sz w:val="16"/>
                <w:szCs w:val="16"/>
                <w:lang w:eastAsia="zh-CN"/>
              </w:rPr>
            </w:pPr>
            <w:r>
              <w:rPr>
                <w:rFonts w:ascii="Times New Roman" w:hAnsi="Times New Roman"/>
                <w:bCs/>
                <w:sz w:val="16"/>
                <w:szCs w:val="16"/>
                <w:lang w:eastAsia="zh-CN"/>
              </w:rPr>
              <w:t>Disk Loading</w:t>
            </w:r>
          </w:p>
        </w:tc>
        <w:tc>
          <w:tcPr>
            <w:tcW w:w="216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04D2576" w14:textId="6FB3332A" w:rsidR="00EA26D3" w:rsidRPr="005611F6" w:rsidRDefault="00731A4E" w:rsidP="003E2CB8">
            <w:pPr>
              <w:widowControl w:val="0"/>
              <w:rPr>
                <w:rFonts w:ascii="Times New Roman" w:hAnsi="Times New Roman"/>
                <w:bCs/>
                <w:sz w:val="16"/>
                <w:szCs w:val="16"/>
                <w:vertAlign w:val="superscript"/>
                <w:lang w:eastAsia="zh-CN"/>
              </w:rPr>
            </w:pPr>
            <w:r w:rsidRPr="00731A4E">
              <w:rPr>
                <w:rFonts w:ascii="Times New Roman" w:hAnsi="Times New Roman"/>
                <w:bCs/>
                <w:sz w:val="16"/>
                <w:szCs w:val="16"/>
                <w:lang w:eastAsia="zh-CN"/>
              </w:rPr>
              <w:t>9.680317205</w:t>
            </w:r>
            <w:r>
              <w:rPr>
                <w:rFonts w:ascii="Times New Roman" w:hAnsi="Times New Roman"/>
                <w:bCs/>
                <w:sz w:val="16"/>
                <w:szCs w:val="16"/>
                <w:lang w:eastAsia="zh-CN"/>
              </w:rPr>
              <w:t xml:space="preserve"> </w:t>
            </w:r>
            <w:r w:rsidR="005611F6">
              <w:rPr>
                <w:rFonts w:ascii="Times New Roman" w:hAnsi="Times New Roman"/>
                <w:bCs/>
                <w:sz w:val="16"/>
                <w:szCs w:val="16"/>
                <w:lang w:eastAsia="zh-CN"/>
              </w:rPr>
              <w:t>kg/m</w:t>
            </w:r>
            <w:r w:rsidR="005611F6">
              <w:rPr>
                <w:rFonts w:ascii="Times New Roman" w:hAnsi="Times New Roman"/>
                <w:bCs/>
                <w:sz w:val="16"/>
                <w:szCs w:val="16"/>
                <w:vertAlign w:val="superscript"/>
                <w:lang w:eastAsia="zh-CN"/>
              </w:rPr>
              <w:t>2</w:t>
            </w:r>
          </w:p>
        </w:tc>
      </w:tr>
    </w:tbl>
    <w:p w14:paraId="017BAC41" w14:textId="395B134E" w:rsidR="00C80AB2" w:rsidRDefault="004F6981" w:rsidP="00C80AB2">
      <w:pPr>
        <w:pStyle w:val="Heading1"/>
        <w:spacing w:before="120" w:after="120" w:line="276" w:lineRule="auto"/>
        <w:jc w:val="left"/>
        <w:rPr>
          <w:b/>
          <w:sz w:val="24"/>
        </w:rPr>
      </w:pPr>
      <w:r>
        <w:rPr>
          <w:b/>
          <w:sz w:val="24"/>
        </w:rPr>
        <w:t>Matching Diagram</w:t>
      </w:r>
    </w:p>
    <w:p w14:paraId="76007033" w14:textId="4C422AE5" w:rsidR="00924EC9" w:rsidRDefault="00924EC9" w:rsidP="00924EC9">
      <w:r>
        <w:t xml:space="preserve">Once various aircraft loadings are obtained, a matching diagram is plotted. A safe design region (an area under the </w:t>
      </w:r>
      <w:r w:rsidR="0056628C">
        <w:t>matching diagram</w:t>
      </w:r>
      <w:r>
        <w:t>) is obtained for the design</w:t>
      </w:r>
      <w:r w:rsidR="00B142E1">
        <w:t xml:space="preserve"> (see fig. 8)</w:t>
      </w:r>
      <w:r w:rsidR="006C7DC2">
        <w:t xml:space="preserve">. This safe design verifies the feasibility of the design generated and </w:t>
      </w:r>
      <w:r w:rsidR="000A677C">
        <w:t>serves as a boundary condition for design considerations in further design processes</w:t>
      </w:r>
      <w:r w:rsidR="00B142E1">
        <w:t xml:space="preserve"> </w:t>
      </w:r>
      <w:r w:rsidR="00B142E1">
        <w:t>(see fig. 8)</w:t>
      </w:r>
      <w:r w:rsidR="000A677C">
        <w:t>.</w:t>
      </w:r>
      <w:r w:rsidR="008A19BC">
        <w:t xml:space="preserve"> The safe design region is obtained</w:t>
      </w:r>
      <w:r w:rsidR="008D0DCD">
        <w:t xml:space="preserve"> as the area between the max speed, </w:t>
      </w:r>
      <w:r w:rsidR="00FD6CA8">
        <w:t>disk loading and power loading.</w:t>
      </w:r>
      <w:r w:rsidR="000B372E">
        <w:t xml:space="preserve"> With this boundary region, a feasible design for H.E.A.V.Y. is attainable.</w:t>
      </w:r>
      <w:r w:rsidR="003A1636">
        <w:t xml:space="preserve"> For the achieved values of wing loading, power loading and disk loading, a feasible design for H.E.A.V.Y. has been achieved</w:t>
      </w:r>
      <w:r w:rsidR="00B142E1">
        <w:t xml:space="preserve"> </w:t>
      </w:r>
      <w:r w:rsidR="00B142E1">
        <w:t>(see fig. 8)</w:t>
      </w:r>
      <w:r w:rsidR="003A1636">
        <w:t xml:space="preserve">. </w:t>
      </w:r>
    </w:p>
    <w:p w14:paraId="65059A20" w14:textId="255E4A6A" w:rsidR="002514BA" w:rsidRDefault="008D0DCD" w:rsidP="00924EC9">
      <w:r>
        <w:rPr>
          <w:noProof/>
        </w:rPr>
        <w:drawing>
          <wp:inline distT="0" distB="0" distL="0" distR="0" wp14:anchorId="6B8EB814" wp14:editId="3D26AD2B">
            <wp:extent cx="3333419" cy="1752550"/>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0738" cy="1766913"/>
                    </a:xfrm>
                    <a:prstGeom prst="rect">
                      <a:avLst/>
                    </a:prstGeom>
                    <a:noFill/>
                  </pic:spPr>
                </pic:pic>
              </a:graphicData>
            </a:graphic>
          </wp:inline>
        </w:drawing>
      </w:r>
    </w:p>
    <w:p w14:paraId="7B50F01C" w14:textId="4FE28B75" w:rsidR="002514BA" w:rsidRPr="00351B52" w:rsidRDefault="002514BA" w:rsidP="002514BA">
      <w:pPr>
        <w:jc w:val="center"/>
      </w:pPr>
      <w:r w:rsidRPr="00351B52">
        <w:rPr>
          <w:b/>
          <w:bCs/>
        </w:rPr>
        <w:t>Fig. 8</w:t>
      </w:r>
      <w:r w:rsidR="00351B52">
        <w:rPr>
          <w:b/>
          <w:bCs/>
        </w:rPr>
        <w:t xml:space="preserve"> </w:t>
      </w:r>
      <w:r w:rsidR="00351B52">
        <w:t>Matching Diagram</w:t>
      </w:r>
    </w:p>
    <w:p w14:paraId="3E8E36F0" w14:textId="0E952508" w:rsidR="00E65E43" w:rsidRDefault="00C319C5" w:rsidP="00C319C5">
      <w:pPr>
        <w:pStyle w:val="Heading1"/>
        <w:spacing w:before="120" w:after="120" w:line="276" w:lineRule="auto"/>
        <w:jc w:val="left"/>
        <w:rPr>
          <w:b/>
          <w:sz w:val="24"/>
        </w:rPr>
      </w:pPr>
      <w:r>
        <w:rPr>
          <w:b/>
          <w:sz w:val="24"/>
        </w:rPr>
        <w:t>C</w:t>
      </w:r>
      <w:r w:rsidR="00E65E43">
        <w:rPr>
          <w:b/>
          <w:sz w:val="24"/>
        </w:rPr>
        <w:t>omputational Model</w:t>
      </w:r>
      <w:r w:rsidR="003E2CB8">
        <w:rPr>
          <w:b/>
          <w:sz w:val="24"/>
        </w:rPr>
        <w:t xml:space="preserve"> Renders</w:t>
      </w:r>
    </w:p>
    <w:p w14:paraId="0ABA5BF5" w14:textId="73656E19" w:rsidR="003E2CB8" w:rsidRDefault="003E2CB8" w:rsidP="003E2CB8">
      <w:r>
        <w:t>A computational design was made using the OpenVSP and Autodesk Fusion 360 software packages</w:t>
      </w:r>
      <w:r w:rsidR="00263ACE">
        <w:t xml:space="preserve"> </w:t>
      </w:r>
      <w:r w:rsidR="00263ACE">
        <w:t xml:space="preserve">(see fig. </w:t>
      </w:r>
      <w:r w:rsidR="00263ACE">
        <w:t>9, fig. 10, fig. 11, fig. 12</w:t>
      </w:r>
      <w:r w:rsidR="00263ACE">
        <w:t>)</w:t>
      </w:r>
      <w:r>
        <w:t xml:space="preserve">. This model helped in visualizing the </w:t>
      </w:r>
      <w:r w:rsidR="007065E9">
        <w:t>design that has been generated for H.E.A.V.Y.</w:t>
      </w:r>
    </w:p>
    <w:p w14:paraId="3CF5EB27" w14:textId="6BD36BB4" w:rsidR="00C334B9" w:rsidRDefault="00987A01" w:rsidP="003E2CB8">
      <w:pPr>
        <w:rPr>
          <w:noProof/>
        </w:rPr>
      </w:pPr>
      <w:r w:rsidRPr="00987A01">
        <w:rPr>
          <w:noProof/>
        </w:rPr>
        <w:drawing>
          <wp:inline distT="0" distB="0" distL="0" distR="0" wp14:anchorId="2C22F451" wp14:editId="7DC9CF9D">
            <wp:extent cx="1467853" cy="713988"/>
            <wp:effectExtent l="0" t="0" r="0" b="0"/>
            <wp:docPr id="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rotWithShape="1">
                    <a:blip r:embed="rId17">
                      <a:clrChange>
                        <a:clrFrom>
                          <a:srgbClr val="818181">
                            <a:alpha val="100000"/>
                          </a:srgbClr>
                        </a:clrFrom>
                        <a:clrTo>
                          <a:srgbClr val="818181">
                            <a:alpha val="100000"/>
                            <a:alpha val="0"/>
                          </a:srgbClr>
                        </a:clrTo>
                      </a:clrChange>
                    </a:blip>
                    <a:srcRect l="7991" r="456" b="26359"/>
                    <a:stretch/>
                  </pic:blipFill>
                  <pic:spPr bwMode="auto">
                    <a:xfrm>
                      <a:off x="0" y="0"/>
                      <a:ext cx="1476396" cy="718143"/>
                    </a:xfrm>
                    <a:prstGeom prst="rect">
                      <a:avLst/>
                    </a:prstGeom>
                    <a:ln>
                      <a:noFill/>
                    </a:ln>
                    <a:extLst>
                      <a:ext uri="{53640926-AAD7-44D8-BBD7-CCE9431645EC}">
                        <a14:shadowObscured xmlns:a14="http://schemas.microsoft.com/office/drawing/2010/main"/>
                      </a:ext>
                    </a:extLst>
                  </pic:spPr>
                </pic:pic>
              </a:graphicData>
            </a:graphic>
          </wp:inline>
        </w:drawing>
      </w:r>
      <w:r w:rsidRPr="00987A01">
        <w:rPr>
          <w:noProof/>
        </w:rPr>
        <w:t xml:space="preserve"> </w:t>
      </w:r>
      <w:r w:rsidR="00265628" w:rsidRPr="00265628">
        <w:rPr>
          <w:noProof/>
        </w:rPr>
        <w:drawing>
          <wp:inline distT="0" distB="0" distL="0" distR="0" wp14:anchorId="611FC3B9" wp14:editId="0ABAEE95">
            <wp:extent cx="1547688" cy="701842"/>
            <wp:effectExtent l="0" t="0" r="0" b="3175"/>
            <wp:docPr id="16" name="Content Placeholder 14" descr="SOLITAIRE v28.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descr="SOLITAIRE v28.14"/>
                    <pic:cNvPicPr>
                      <a:picLocks noGrp="1" noChangeAspect="1"/>
                    </pic:cNvPicPr>
                  </pic:nvPicPr>
                  <pic:blipFill rotWithShape="1">
                    <a:blip r:embed="rId18"/>
                    <a:srcRect l="15459" t="16532" r="10017" b="23402"/>
                    <a:stretch/>
                  </pic:blipFill>
                  <pic:spPr bwMode="auto">
                    <a:xfrm>
                      <a:off x="0" y="0"/>
                      <a:ext cx="1582465" cy="717613"/>
                    </a:xfrm>
                    <a:prstGeom prst="rect">
                      <a:avLst/>
                    </a:prstGeom>
                    <a:ln>
                      <a:noFill/>
                    </a:ln>
                    <a:extLst>
                      <a:ext uri="{53640926-AAD7-44D8-BBD7-CCE9431645EC}">
                        <a14:shadowObscured xmlns:a14="http://schemas.microsoft.com/office/drawing/2010/main"/>
                      </a:ext>
                    </a:extLst>
                  </pic:spPr>
                </pic:pic>
              </a:graphicData>
            </a:graphic>
          </wp:inline>
        </w:drawing>
      </w:r>
    </w:p>
    <w:p w14:paraId="28D7B72D" w14:textId="1F2A7C74" w:rsidR="00F77AB3" w:rsidRPr="003E2CB8" w:rsidRDefault="00F77AB3" w:rsidP="00C44E78">
      <w:pPr>
        <w:jc w:val="center"/>
      </w:pPr>
      <w:r w:rsidRPr="00336A6B">
        <w:rPr>
          <w:b/>
          <w:bCs/>
          <w:noProof/>
        </w:rPr>
        <w:t>Fig.</w:t>
      </w:r>
      <w:r w:rsidR="00571F10" w:rsidRPr="00336A6B">
        <w:rPr>
          <w:b/>
          <w:bCs/>
          <w:noProof/>
        </w:rPr>
        <w:t xml:space="preserve"> 9</w:t>
      </w:r>
      <w:r w:rsidR="00571F10">
        <w:rPr>
          <w:noProof/>
        </w:rPr>
        <w:t xml:space="preserve">  </w:t>
      </w:r>
      <w:r w:rsidR="00336A6B">
        <w:rPr>
          <w:noProof/>
        </w:rPr>
        <w:t>CAD View 1</w:t>
      </w:r>
      <w:r w:rsidR="00571F10">
        <w:rPr>
          <w:noProof/>
        </w:rPr>
        <w:t xml:space="preserve">                  </w:t>
      </w:r>
      <w:r w:rsidR="00571F10" w:rsidRPr="00336A6B">
        <w:rPr>
          <w:b/>
          <w:bCs/>
          <w:noProof/>
        </w:rPr>
        <w:t>Fig. 10</w:t>
      </w:r>
      <w:r w:rsidR="00336A6B">
        <w:rPr>
          <w:noProof/>
        </w:rPr>
        <w:t xml:space="preserve"> </w:t>
      </w:r>
      <w:r w:rsidR="00336A6B">
        <w:rPr>
          <w:noProof/>
        </w:rPr>
        <w:t>CAD View 1</w:t>
      </w:r>
    </w:p>
    <w:p w14:paraId="4B04F4A7" w14:textId="69588B11" w:rsidR="00E65E43" w:rsidRDefault="00E65E43" w:rsidP="00C44E78">
      <w:pPr>
        <w:jc w:val="center"/>
      </w:pPr>
    </w:p>
    <w:p w14:paraId="04DBF9B3" w14:textId="5E339558" w:rsidR="00893CCD" w:rsidRDefault="00893CCD" w:rsidP="00E65E43">
      <w:pPr>
        <w:rPr>
          <w:noProof/>
        </w:rPr>
      </w:pPr>
      <w:r w:rsidRPr="00893CCD">
        <w:rPr>
          <w:noProof/>
        </w:rPr>
        <w:drawing>
          <wp:inline distT="0" distB="0" distL="0" distR="0" wp14:anchorId="2EF2FB2C" wp14:editId="4A060E62">
            <wp:extent cx="1399674" cy="1502374"/>
            <wp:effectExtent l="0" t="0" r="0" b="0"/>
            <wp:docPr id="8" name="Content Placeholder 7" descr="SOLITAIRE v28.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SOLITAIRE v28.13"/>
                    <pic:cNvPicPr>
                      <a:picLocks noGrp="1" noChangeAspect="1"/>
                    </pic:cNvPicPr>
                  </pic:nvPicPr>
                  <pic:blipFill rotWithShape="1">
                    <a:blip r:embed="rId19"/>
                    <a:srcRect l="31576" t="14427" r="32121" b="16304"/>
                    <a:stretch/>
                  </pic:blipFill>
                  <pic:spPr bwMode="auto">
                    <a:xfrm rot="5400000">
                      <a:off x="0" y="0"/>
                      <a:ext cx="1414332" cy="1518107"/>
                    </a:xfrm>
                    <a:prstGeom prst="rect">
                      <a:avLst/>
                    </a:prstGeom>
                    <a:ln>
                      <a:noFill/>
                    </a:ln>
                    <a:extLst>
                      <a:ext uri="{53640926-AAD7-44D8-BBD7-CCE9431645EC}">
                        <a14:shadowObscured xmlns:a14="http://schemas.microsoft.com/office/drawing/2010/main"/>
                      </a:ext>
                    </a:extLst>
                  </pic:spPr>
                </pic:pic>
              </a:graphicData>
            </a:graphic>
          </wp:inline>
        </w:drawing>
      </w:r>
      <w:r w:rsidR="00265628" w:rsidRPr="00265628">
        <w:rPr>
          <w:noProof/>
        </w:rPr>
        <w:t xml:space="preserve"> </w:t>
      </w:r>
      <w:r w:rsidR="00265628" w:rsidRPr="00987A01">
        <w:rPr>
          <w:noProof/>
        </w:rPr>
        <w:drawing>
          <wp:inline distT="0" distB="0" distL="0" distR="0" wp14:anchorId="5733C8ED" wp14:editId="78B00A6E">
            <wp:extent cx="1295400" cy="771446"/>
            <wp:effectExtent l="0" t="0" r="0" b="0"/>
            <wp:docPr id="15"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rotWithShape="1">
                    <a:blip r:embed="rId20">
                      <a:clrChange>
                        <a:clrFrom>
                          <a:srgbClr val="818181">
                            <a:alpha val="100000"/>
                          </a:srgbClr>
                        </a:clrFrom>
                        <a:clrTo>
                          <a:srgbClr val="818181">
                            <a:alpha val="100000"/>
                            <a:alpha val="0"/>
                          </a:srgbClr>
                        </a:clrTo>
                      </a:clrChange>
                    </a:blip>
                    <a:srcRect l="21092" t="7930" r="8970" b="25721"/>
                    <a:stretch/>
                  </pic:blipFill>
                  <pic:spPr bwMode="auto">
                    <a:xfrm>
                      <a:off x="0" y="0"/>
                      <a:ext cx="1313646" cy="782312"/>
                    </a:xfrm>
                    <a:prstGeom prst="rect">
                      <a:avLst/>
                    </a:prstGeom>
                    <a:ln>
                      <a:noFill/>
                    </a:ln>
                    <a:extLst>
                      <a:ext uri="{53640926-AAD7-44D8-BBD7-CCE9431645EC}">
                        <a14:shadowObscured xmlns:a14="http://schemas.microsoft.com/office/drawing/2010/main"/>
                      </a:ext>
                    </a:extLst>
                  </pic:spPr>
                </pic:pic>
              </a:graphicData>
            </a:graphic>
          </wp:inline>
        </w:drawing>
      </w:r>
    </w:p>
    <w:p w14:paraId="7BF54986" w14:textId="57E6E876" w:rsidR="00571F10" w:rsidRPr="00E65E43" w:rsidRDefault="00336A6B" w:rsidP="00590D9D">
      <w:pPr>
        <w:jc w:val="center"/>
      </w:pPr>
      <w:r w:rsidRPr="00336A6B">
        <w:rPr>
          <w:b/>
          <w:bCs/>
          <w:noProof/>
        </w:rPr>
        <w:t xml:space="preserve">Fig. </w:t>
      </w:r>
      <w:r>
        <w:rPr>
          <w:b/>
          <w:bCs/>
          <w:noProof/>
        </w:rPr>
        <w:t>11</w:t>
      </w:r>
      <w:r>
        <w:rPr>
          <w:noProof/>
        </w:rPr>
        <w:t xml:space="preserve">  CAD View </w:t>
      </w:r>
      <w:r>
        <w:rPr>
          <w:noProof/>
        </w:rPr>
        <w:t>3</w:t>
      </w:r>
      <w:r>
        <w:rPr>
          <w:noProof/>
        </w:rPr>
        <w:t xml:space="preserve">             </w:t>
      </w:r>
      <w:r w:rsidRPr="00336A6B">
        <w:rPr>
          <w:b/>
          <w:bCs/>
          <w:noProof/>
        </w:rPr>
        <w:t>Fig. 10</w:t>
      </w:r>
      <w:r>
        <w:rPr>
          <w:noProof/>
        </w:rPr>
        <w:t xml:space="preserve"> CAD View </w:t>
      </w:r>
      <w:r>
        <w:rPr>
          <w:noProof/>
        </w:rPr>
        <w:t>4</w:t>
      </w:r>
    </w:p>
    <w:p w14:paraId="375E582B" w14:textId="70DE7192" w:rsidR="00C319C5" w:rsidRDefault="00E65E43" w:rsidP="00C319C5">
      <w:pPr>
        <w:pStyle w:val="Heading1"/>
        <w:spacing w:before="120" w:after="120" w:line="276" w:lineRule="auto"/>
        <w:jc w:val="left"/>
        <w:rPr>
          <w:b/>
          <w:sz w:val="24"/>
        </w:rPr>
      </w:pPr>
      <w:r>
        <w:rPr>
          <w:b/>
          <w:sz w:val="24"/>
        </w:rPr>
        <w:t>C</w:t>
      </w:r>
      <w:r w:rsidR="00C319C5">
        <w:rPr>
          <w:b/>
          <w:sz w:val="24"/>
        </w:rPr>
        <w:t>onclusion</w:t>
      </w:r>
    </w:p>
    <w:p w14:paraId="494D48D4" w14:textId="095AE21D" w:rsidR="00D3271C" w:rsidRDefault="00BB6AC7" w:rsidP="00C80AB2">
      <w:r w:rsidRPr="003A6DFA">
        <w:t>H.E.A.V.Y. has been designed to be a</w:t>
      </w:r>
      <w:r w:rsidR="00D652D3" w:rsidRPr="003A6DFA">
        <w:t xml:space="preserve">n electric Lift + Cruise </w:t>
      </w:r>
      <w:r w:rsidR="002B09D0" w:rsidRPr="003A6DFA">
        <w:t xml:space="preserve">roadable aircraft. </w:t>
      </w:r>
      <w:r w:rsidR="00382457" w:rsidRPr="003A6DFA">
        <w:t xml:space="preserve">The aircraft has VTOL (vertical take-off and landing) capabilities in the air as well as </w:t>
      </w:r>
      <w:r w:rsidR="009122A1" w:rsidRPr="003A6DFA">
        <w:t xml:space="preserve">cruise capabilities </w:t>
      </w:r>
      <w:r w:rsidR="00382457" w:rsidRPr="003A6DFA">
        <w:t>on land.</w:t>
      </w:r>
      <w:r w:rsidR="00222BB0" w:rsidRPr="003A6DFA">
        <w:t xml:space="preserve"> Being an eVTOL, it produces zero </w:t>
      </w:r>
      <w:r w:rsidR="00222BB0" w:rsidRPr="003A6DFA">
        <w:lastRenderedPageBreak/>
        <w:t xml:space="preserve">carbon emission and </w:t>
      </w:r>
      <w:r w:rsidR="00117EEB" w:rsidRPr="003A6DFA">
        <w:t>lower noise pollution. The aircraft poses as</w:t>
      </w:r>
      <w:r w:rsidR="003A6DFA">
        <w:t xml:space="preserve"> </w:t>
      </w:r>
      <w:r w:rsidR="003A6DFA" w:rsidRPr="003A6DFA">
        <w:t>a potential for solving urban mobility problems such as traffic congestion and rapid transportation for an economically and environmentally sustainable modern urban transportation.</w:t>
      </w:r>
      <w:r w:rsidR="00953983">
        <w:t xml:space="preserve"> </w:t>
      </w:r>
      <w:r w:rsidR="00FC3CB9">
        <w:t xml:space="preserve">Design requirements were taken into consideration and the design for the aircraft was conceptualized. </w:t>
      </w:r>
      <w:r w:rsidR="00591E9C">
        <w:t xml:space="preserve">With a set of design requirements, performance parameters such as </w:t>
      </w:r>
      <w:r w:rsidR="004E7D9A">
        <w:t>range, endurance, power are obtained. With these parameters, wing loading, power loading and disk loading are observed. These loadings provided</w:t>
      </w:r>
      <w:r w:rsidR="00953983">
        <w:t xml:space="preserve"> </w:t>
      </w:r>
      <w:r w:rsidR="004E7D9A">
        <w:t xml:space="preserve">a safe design region in the matching diagram. Within the limitations of the </w:t>
      </w:r>
      <w:r w:rsidR="00EA67DC">
        <w:t xml:space="preserve">safe design region, </w:t>
      </w:r>
      <w:r w:rsidR="000767B1">
        <w:t xml:space="preserve">a feasible design for H.E.A.V.Y. </w:t>
      </w:r>
      <w:r w:rsidR="00DA69B3">
        <w:t>has been achieved.</w:t>
      </w:r>
      <w:r w:rsidR="00122CC2">
        <w:t xml:space="preserve"> A computational model was generated to visualize the </w:t>
      </w:r>
      <w:r w:rsidR="005A2E23">
        <w:t>attained</w:t>
      </w:r>
      <w:r w:rsidR="00122CC2">
        <w:t xml:space="preserve"> design.</w:t>
      </w:r>
      <w:r w:rsidR="00E91420">
        <w:t xml:space="preserve"> </w:t>
      </w:r>
      <w:r w:rsidR="000A3DF8">
        <w:t xml:space="preserve">A scaled down proof of concept of H.E.A.V.Y. </w:t>
      </w:r>
      <w:r w:rsidR="00D3271C">
        <w:t xml:space="preserve">would be fabricated during the prototyping and testing phases </w:t>
      </w:r>
      <w:r w:rsidR="006E49F7">
        <w:t>along with the detailed design of land and aerial cruise capabilities.</w:t>
      </w:r>
    </w:p>
    <w:p w14:paraId="6C471449" w14:textId="77777777" w:rsidR="006428DC" w:rsidRDefault="006428DC" w:rsidP="006428DC">
      <w:pPr>
        <w:keepNext/>
        <w:pBdr>
          <w:top w:val="nil"/>
          <w:left w:val="nil"/>
          <w:bottom w:val="nil"/>
          <w:right w:val="nil"/>
          <w:between w:val="nil"/>
        </w:pBdr>
        <w:spacing w:before="120" w:after="120" w:line="276" w:lineRule="auto"/>
        <w:ind w:hanging="2"/>
        <w:jc w:val="center"/>
        <w:rPr>
          <w:smallCaps/>
          <w:color w:val="000000"/>
          <w:sz w:val="24"/>
          <w:szCs w:val="24"/>
        </w:rPr>
      </w:pPr>
      <w:r>
        <w:rPr>
          <w:rFonts w:eastAsia="Times New Roman"/>
          <w:b/>
          <w:smallCaps/>
          <w:color w:val="000000"/>
          <w:sz w:val="24"/>
          <w:szCs w:val="24"/>
        </w:rPr>
        <w:t>References</w:t>
      </w:r>
    </w:p>
    <w:p w14:paraId="0BDEE98E" w14:textId="3D17F2F5" w:rsidR="009716CA" w:rsidRPr="009716CA" w:rsidRDefault="009716CA" w:rsidP="006428DC">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rPr>
          <w:color w:val="000000"/>
        </w:rPr>
      </w:pPr>
      <w:r w:rsidRPr="009716CA">
        <w:rPr>
          <w:color w:val="000000"/>
        </w:rPr>
        <w:t>https://transportup.com/the-hangar/</w:t>
      </w:r>
    </w:p>
    <w:p w14:paraId="322DAA2F" w14:textId="28FC1D77" w:rsidR="00EA26D3" w:rsidRPr="009716CA" w:rsidRDefault="00BB5995" w:rsidP="00DB6E57">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pPr>
      <w:r>
        <w:rPr>
          <w:rFonts w:eastAsia="Times New Roman"/>
        </w:rPr>
        <w:t>A. Bacchini, E. Cestino, Electric VTOL configurations comparison, Aerospace. 6 (2019)</w:t>
      </w:r>
    </w:p>
    <w:p w14:paraId="6B03294E" w14:textId="16785D4F" w:rsidR="009716CA" w:rsidRPr="009716CA" w:rsidRDefault="009716CA" w:rsidP="009716CA">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rPr>
          <w:color w:val="000000"/>
        </w:rPr>
      </w:pPr>
      <w:r w:rsidRPr="00735865">
        <w:rPr>
          <w:rFonts w:eastAsia="Times New Roman"/>
          <w:color w:val="000000"/>
        </w:rPr>
        <w:t>D. Raymer, Aircraft Design: A Conceptual Approach, Sixth Edition 2019</w:t>
      </w:r>
    </w:p>
    <w:p w14:paraId="68B0D613" w14:textId="0358EC8E" w:rsidR="00BB5995" w:rsidRPr="00123772" w:rsidRDefault="00123772" w:rsidP="00DB6E57">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pPr>
      <w:r>
        <w:rPr>
          <w:rFonts w:eastAsia="Times New Roman"/>
        </w:rPr>
        <w:t>A. Bacchini, E. Cestino, Key aspects of electric vertical take-off and landing conceptual design, Proceedings of the Institution of Mechanical Engineers, Part G: Journal of Aerospace Engineering</w:t>
      </w:r>
    </w:p>
    <w:p w14:paraId="0577BDE2" w14:textId="1D56536F" w:rsidR="00123772" w:rsidRPr="00681242" w:rsidRDefault="00123772" w:rsidP="00DB6E57">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pPr>
      <w:r>
        <w:rPr>
          <w:rFonts w:eastAsia="Times New Roman"/>
        </w:rPr>
        <w:t xml:space="preserve">Airfoil Tool, (2019). </w:t>
      </w:r>
      <w:hyperlink r:id="rId21" w:history="1">
        <w:r w:rsidR="00221AC1" w:rsidRPr="00221AC1">
          <w:rPr>
            <w:rStyle w:val="Hyperlink"/>
            <w:rFonts w:eastAsia="Times New Roman"/>
            <w:color w:val="auto"/>
            <w:u w:val="none"/>
          </w:rPr>
          <w:t>http://airfoiltools.com/</w:t>
        </w:r>
      </w:hyperlink>
    </w:p>
    <w:p w14:paraId="13CB99CD" w14:textId="09E9A773" w:rsidR="00681242" w:rsidRPr="00221AC1" w:rsidRDefault="00681242" w:rsidP="00DB6E57">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pPr>
      <w:r w:rsidRPr="00681242">
        <w:t>Hossain, Dr Md Alamgir &amp; Hasan, F &amp; Seraz, A. (2011). Development of Design and Manufacturing of a Fixed Wing Radio Controlled Micro Air Vehicle (MAV). MIST Journal: GALAXY (DHAKA</w:t>
      </w:r>
      <w:r>
        <w:t>)</w:t>
      </w:r>
    </w:p>
    <w:p w14:paraId="53F6EFA4" w14:textId="3164FA34" w:rsidR="00221AC1" w:rsidRDefault="00FA3D61" w:rsidP="00FA3D61">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pPr>
      <w:r w:rsidRPr="00FA3D61">
        <w:t>Filipp Byström-Troyan and Ola Isaksson</w:t>
      </w:r>
      <w:r w:rsidR="007A0CB4">
        <w:t xml:space="preserve">, </w:t>
      </w:r>
      <w:r w:rsidR="007A0CB4" w:rsidRPr="00FA3D61">
        <w:t>eVTOL Concept for Urban Transport</w:t>
      </w:r>
    </w:p>
    <w:p w14:paraId="204F0E3B" w14:textId="01C21686" w:rsidR="007B51A1" w:rsidRDefault="007B51A1" w:rsidP="00FA3D61">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pPr>
      <w:r w:rsidRPr="007B51A1">
        <w:t>A.R. Serrano, A.M. Kamal, Design methodology for hybrid (VTOL + Fixed Wing) unmanned aerial vehicles, Aeronautics and Aerospace Open Access Journal. 2 (2018) 165–176</w:t>
      </w:r>
    </w:p>
    <w:p w14:paraId="5F77EB27" w14:textId="46D642A0" w:rsidR="00770A72" w:rsidRPr="00883C2A" w:rsidRDefault="00132CE6" w:rsidP="00FA3D61">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pPr>
      <w:r>
        <w:rPr>
          <w:rFonts w:eastAsia="Times New Roman"/>
        </w:rPr>
        <w:t>D.F. Finger, C. Bil, C. Braun, Initial sizing methodology for hybrid-electric general aviation aircraft, Journal of Aircraft. 57 (2020) 245–255</w:t>
      </w:r>
    </w:p>
    <w:p w14:paraId="24C6D143" w14:textId="099B43B3" w:rsidR="00883C2A" w:rsidRPr="003A6DFA" w:rsidRDefault="00883C2A" w:rsidP="00FA3D61">
      <w:pPr>
        <w:numPr>
          <w:ilvl w:val="0"/>
          <w:numId w:val="29"/>
        </w:numPr>
        <w:pBdr>
          <w:top w:val="nil"/>
          <w:left w:val="nil"/>
          <w:bottom w:val="nil"/>
          <w:right w:val="nil"/>
          <w:between w:val="nil"/>
        </w:pBdr>
        <w:suppressAutoHyphens/>
        <w:spacing w:after="120" w:line="276" w:lineRule="auto"/>
        <w:ind w:leftChars="-1" w:left="0" w:hangingChars="1" w:hanging="2"/>
        <w:jc w:val="both"/>
        <w:textDirection w:val="btLr"/>
        <w:textAlignment w:val="top"/>
        <w:outlineLvl w:val="0"/>
      </w:pPr>
      <w:r>
        <w:rPr>
          <w:rFonts w:eastAsia="Times New Roman"/>
        </w:rPr>
        <w:t>R.W. Hascaryo, J.M. Merret, Configuration-independent initial sizing method for uam/evtol vehicles, Aiaa Aviation 2020 Forum (2020)</w:t>
      </w:r>
    </w:p>
    <w:sectPr w:rsidR="00883C2A" w:rsidRPr="003A6DFA" w:rsidSect="00E24DB9">
      <w:type w:val="continuous"/>
      <w:pgSz w:w="11907" w:h="16840" w:code="9"/>
      <w:pgMar w:top="964" w:right="851" w:bottom="907" w:left="851" w:header="397" w:footer="397" w:gutter="0"/>
      <w:cols w:num="2" w:space="5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1D202" w14:textId="77777777" w:rsidR="00367CB9" w:rsidRDefault="00367CB9">
      <w:r>
        <w:separator/>
      </w:r>
    </w:p>
  </w:endnote>
  <w:endnote w:type="continuationSeparator" w:id="0">
    <w:p w14:paraId="69D2354B" w14:textId="77777777" w:rsidR="00367CB9" w:rsidRDefault="00367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4C1A2" w14:textId="77777777" w:rsidR="00367CB9" w:rsidRDefault="00367CB9"/>
  </w:footnote>
  <w:footnote w:type="continuationSeparator" w:id="0">
    <w:p w14:paraId="74D01948" w14:textId="77777777" w:rsidR="00367CB9" w:rsidRDefault="00367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5635" w14:textId="77777777" w:rsidR="003E2CB8" w:rsidRDefault="003E2CB8">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2453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8" w15:restartNumberingAfterBreak="0">
    <w:nsid w:val="45311CFB"/>
    <w:multiLevelType w:val="hybridMultilevel"/>
    <w:tmpl w:val="CAF46948"/>
    <w:lvl w:ilvl="0" w:tplc="96C8079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0"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2" w15:restartNumberingAfterBreak="0">
    <w:nsid w:val="63E7542E"/>
    <w:multiLevelType w:val="multilevel"/>
    <w:tmpl w:val="7A767DF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
  </w:num>
  <w:num w:numId="2">
    <w:abstractNumId w:val="5"/>
  </w:num>
  <w:num w:numId="3">
    <w:abstractNumId w:val="5"/>
    <w:lvlOverride w:ilvl="0">
      <w:lvl w:ilvl="0">
        <w:start w:val="1"/>
        <w:numFmt w:val="decimal"/>
        <w:lvlText w:val="%1."/>
        <w:legacy w:legacy="1" w:legacySpace="0" w:legacyIndent="360"/>
        <w:lvlJc w:val="left"/>
        <w:pPr>
          <w:ind w:left="360" w:hanging="360"/>
        </w:pPr>
      </w:lvl>
    </w:lvlOverride>
  </w:num>
  <w:num w:numId="4">
    <w:abstractNumId w:val="5"/>
    <w:lvlOverride w:ilvl="0">
      <w:lvl w:ilvl="0">
        <w:start w:val="1"/>
        <w:numFmt w:val="decimal"/>
        <w:lvlText w:val="%1."/>
        <w:legacy w:legacy="1" w:legacySpace="0" w:legacyIndent="360"/>
        <w:lvlJc w:val="left"/>
        <w:pPr>
          <w:ind w:left="360" w:hanging="360"/>
        </w:pPr>
      </w:lvl>
    </w:lvlOverride>
  </w:num>
  <w:num w:numId="5">
    <w:abstractNumId w:val="5"/>
    <w:lvlOverride w:ilvl="0">
      <w:lvl w:ilvl="0">
        <w:start w:val="1"/>
        <w:numFmt w:val="decimal"/>
        <w:lvlText w:val="%1."/>
        <w:legacy w:legacy="1" w:legacySpace="0" w:legacyIndent="360"/>
        <w:lvlJc w:val="left"/>
        <w:pPr>
          <w:ind w:left="360" w:hanging="360"/>
        </w:pPr>
      </w:lvl>
    </w:lvlOverride>
  </w:num>
  <w:num w:numId="6">
    <w:abstractNumId w:val="9"/>
  </w:num>
  <w:num w:numId="7">
    <w:abstractNumId w:val="9"/>
    <w:lvlOverride w:ilvl="0">
      <w:lvl w:ilvl="0">
        <w:start w:val="1"/>
        <w:numFmt w:val="decimal"/>
        <w:lvlText w:val="%1."/>
        <w:legacy w:legacy="1" w:legacySpace="0" w:legacyIndent="360"/>
        <w:lvlJc w:val="left"/>
        <w:pPr>
          <w:ind w:left="360" w:hanging="360"/>
        </w:pPr>
      </w:lvl>
    </w:lvlOverride>
  </w:num>
  <w:num w:numId="8">
    <w:abstractNumId w:val="9"/>
    <w:lvlOverride w:ilvl="0">
      <w:lvl w:ilvl="0">
        <w:start w:val="1"/>
        <w:numFmt w:val="decimal"/>
        <w:lvlText w:val="%1."/>
        <w:legacy w:legacy="1" w:legacySpace="0" w:legacyIndent="360"/>
        <w:lvlJc w:val="left"/>
        <w:pPr>
          <w:ind w:left="360" w:hanging="360"/>
        </w:pPr>
      </w:lvl>
    </w:lvlOverride>
  </w:num>
  <w:num w:numId="9">
    <w:abstractNumId w:val="9"/>
    <w:lvlOverride w:ilvl="0">
      <w:lvl w:ilvl="0">
        <w:start w:val="1"/>
        <w:numFmt w:val="decimal"/>
        <w:lvlText w:val="%1."/>
        <w:legacy w:legacy="1" w:legacySpace="0" w:legacyIndent="360"/>
        <w:lvlJc w:val="left"/>
        <w:pPr>
          <w:ind w:left="360" w:hanging="360"/>
        </w:pPr>
      </w:lvl>
    </w:lvlOverride>
  </w:num>
  <w:num w:numId="10">
    <w:abstractNumId w:val="9"/>
    <w:lvlOverride w:ilvl="0">
      <w:lvl w:ilvl="0">
        <w:start w:val="1"/>
        <w:numFmt w:val="decimal"/>
        <w:lvlText w:val="%1."/>
        <w:legacy w:legacy="1" w:legacySpace="0" w:legacyIndent="360"/>
        <w:lvlJc w:val="left"/>
        <w:pPr>
          <w:ind w:left="360" w:hanging="360"/>
        </w:pPr>
      </w:lvl>
    </w:lvlOverride>
  </w:num>
  <w:num w:numId="11">
    <w:abstractNumId w:val="9"/>
    <w:lvlOverride w:ilvl="0">
      <w:lvl w:ilvl="0">
        <w:start w:val="1"/>
        <w:numFmt w:val="decimal"/>
        <w:lvlText w:val="%1."/>
        <w:legacy w:legacy="1" w:legacySpace="0" w:legacyIndent="360"/>
        <w:lvlJc w:val="left"/>
        <w:pPr>
          <w:ind w:left="360" w:hanging="360"/>
        </w:pPr>
      </w:lvl>
    </w:lvlOverride>
  </w:num>
  <w:num w:numId="12">
    <w:abstractNumId w:val="6"/>
  </w:num>
  <w:num w:numId="13">
    <w:abstractNumId w:val="2"/>
  </w:num>
  <w:num w:numId="14">
    <w:abstractNumId w:val="11"/>
  </w:num>
  <w:num w:numId="15">
    <w:abstractNumId w:val="10"/>
  </w:num>
  <w:num w:numId="16">
    <w:abstractNumId w:val="14"/>
  </w:num>
  <w:num w:numId="17">
    <w:abstractNumId w:val="4"/>
  </w:num>
  <w:num w:numId="18">
    <w:abstractNumId w:val="3"/>
  </w:num>
  <w:num w:numId="19">
    <w:abstractNumId w:val="13"/>
  </w:num>
  <w:num w:numId="20">
    <w:abstractNumId w:val="7"/>
  </w:num>
  <w:num w:numId="21">
    <w:abstractNumId w:val="0"/>
  </w:num>
  <w:num w:numId="22">
    <w:abstractNumId w:val="1"/>
  </w:num>
  <w:num w:numId="23">
    <w:abstractNumId w:val="8"/>
  </w:num>
  <w:num w:numId="24">
    <w:abstractNumId w:val="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5B"/>
    <w:rsid w:val="0000303D"/>
    <w:rsid w:val="00005845"/>
    <w:rsid w:val="00012630"/>
    <w:rsid w:val="000214B7"/>
    <w:rsid w:val="000215D8"/>
    <w:rsid w:val="00022CFE"/>
    <w:rsid w:val="00022F50"/>
    <w:rsid w:val="00040A08"/>
    <w:rsid w:val="00051D00"/>
    <w:rsid w:val="000767B1"/>
    <w:rsid w:val="00080E74"/>
    <w:rsid w:val="00090350"/>
    <w:rsid w:val="00095FFB"/>
    <w:rsid w:val="000A316D"/>
    <w:rsid w:val="000A3448"/>
    <w:rsid w:val="000A3DF8"/>
    <w:rsid w:val="000A677C"/>
    <w:rsid w:val="000B372E"/>
    <w:rsid w:val="000B490A"/>
    <w:rsid w:val="000C1AF8"/>
    <w:rsid w:val="000C2399"/>
    <w:rsid w:val="000C7A88"/>
    <w:rsid w:val="000D0ACD"/>
    <w:rsid w:val="000F0994"/>
    <w:rsid w:val="000F76CF"/>
    <w:rsid w:val="001016B2"/>
    <w:rsid w:val="001054CF"/>
    <w:rsid w:val="001133CC"/>
    <w:rsid w:val="0011509E"/>
    <w:rsid w:val="00117EEB"/>
    <w:rsid w:val="00122CC2"/>
    <w:rsid w:val="00123772"/>
    <w:rsid w:val="00131CF9"/>
    <w:rsid w:val="00132CE6"/>
    <w:rsid w:val="00135813"/>
    <w:rsid w:val="00144E72"/>
    <w:rsid w:val="001612A7"/>
    <w:rsid w:val="001624EA"/>
    <w:rsid w:val="00166DB4"/>
    <w:rsid w:val="00177CC6"/>
    <w:rsid w:val="00184143"/>
    <w:rsid w:val="0019048C"/>
    <w:rsid w:val="00197D29"/>
    <w:rsid w:val="001A1F9B"/>
    <w:rsid w:val="001A2EB4"/>
    <w:rsid w:val="001A3CED"/>
    <w:rsid w:val="001A5335"/>
    <w:rsid w:val="001B74A0"/>
    <w:rsid w:val="001C3F3D"/>
    <w:rsid w:val="001E0378"/>
    <w:rsid w:val="001E09A3"/>
    <w:rsid w:val="002013FC"/>
    <w:rsid w:val="002039B8"/>
    <w:rsid w:val="0021044E"/>
    <w:rsid w:val="00214B27"/>
    <w:rsid w:val="00221AC1"/>
    <w:rsid w:val="00222791"/>
    <w:rsid w:val="00222B4D"/>
    <w:rsid w:val="00222BB0"/>
    <w:rsid w:val="002434A1"/>
    <w:rsid w:val="002514BA"/>
    <w:rsid w:val="00257F6E"/>
    <w:rsid w:val="00263ACE"/>
    <w:rsid w:val="00265628"/>
    <w:rsid w:val="00277A1F"/>
    <w:rsid w:val="00287096"/>
    <w:rsid w:val="00294038"/>
    <w:rsid w:val="00294A83"/>
    <w:rsid w:val="002951D2"/>
    <w:rsid w:val="00295527"/>
    <w:rsid w:val="002B09D0"/>
    <w:rsid w:val="002B4766"/>
    <w:rsid w:val="002C0714"/>
    <w:rsid w:val="002D08AF"/>
    <w:rsid w:val="002D30F7"/>
    <w:rsid w:val="002D3FEB"/>
    <w:rsid w:val="002D6C92"/>
    <w:rsid w:val="002E0B95"/>
    <w:rsid w:val="002E0D82"/>
    <w:rsid w:val="002F4330"/>
    <w:rsid w:val="002F4B96"/>
    <w:rsid w:val="00304F30"/>
    <w:rsid w:val="0030746D"/>
    <w:rsid w:val="0031631F"/>
    <w:rsid w:val="00320B79"/>
    <w:rsid w:val="00327448"/>
    <w:rsid w:val="00331243"/>
    <w:rsid w:val="00336A6B"/>
    <w:rsid w:val="003401F2"/>
    <w:rsid w:val="00345846"/>
    <w:rsid w:val="00347B76"/>
    <w:rsid w:val="00350926"/>
    <w:rsid w:val="00351B52"/>
    <w:rsid w:val="003534FD"/>
    <w:rsid w:val="003561DC"/>
    <w:rsid w:val="00360269"/>
    <w:rsid w:val="00360C36"/>
    <w:rsid w:val="00367CB9"/>
    <w:rsid w:val="00372C9F"/>
    <w:rsid w:val="00374E55"/>
    <w:rsid w:val="00376809"/>
    <w:rsid w:val="0038171E"/>
    <w:rsid w:val="00382457"/>
    <w:rsid w:val="0038573D"/>
    <w:rsid w:val="00397347"/>
    <w:rsid w:val="003A1636"/>
    <w:rsid w:val="003A3BAD"/>
    <w:rsid w:val="003A6DFA"/>
    <w:rsid w:val="003B3346"/>
    <w:rsid w:val="003B471F"/>
    <w:rsid w:val="003B4D3D"/>
    <w:rsid w:val="003C59C9"/>
    <w:rsid w:val="003D0D34"/>
    <w:rsid w:val="003D7077"/>
    <w:rsid w:val="003D7C58"/>
    <w:rsid w:val="003E0232"/>
    <w:rsid w:val="003E2CB8"/>
    <w:rsid w:val="003F7EF1"/>
    <w:rsid w:val="0040483E"/>
    <w:rsid w:val="0043144F"/>
    <w:rsid w:val="00431BFA"/>
    <w:rsid w:val="00433607"/>
    <w:rsid w:val="00435E01"/>
    <w:rsid w:val="00437FD3"/>
    <w:rsid w:val="00440D8A"/>
    <w:rsid w:val="0044105C"/>
    <w:rsid w:val="0044462C"/>
    <w:rsid w:val="00446C07"/>
    <w:rsid w:val="00451ABB"/>
    <w:rsid w:val="00453531"/>
    <w:rsid w:val="0045395F"/>
    <w:rsid w:val="004631BC"/>
    <w:rsid w:val="0046535D"/>
    <w:rsid w:val="00467289"/>
    <w:rsid w:val="004867E3"/>
    <w:rsid w:val="00487D95"/>
    <w:rsid w:val="004A4845"/>
    <w:rsid w:val="004B5724"/>
    <w:rsid w:val="004C1E16"/>
    <w:rsid w:val="004C4B9F"/>
    <w:rsid w:val="004D26A5"/>
    <w:rsid w:val="004D32D1"/>
    <w:rsid w:val="004D671F"/>
    <w:rsid w:val="004E4056"/>
    <w:rsid w:val="004E7D9A"/>
    <w:rsid w:val="004F3D4B"/>
    <w:rsid w:val="004F48CA"/>
    <w:rsid w:val="004F6981"/>
    <w:rsid w:val="00500FC2"/>
    <w:rsid w:val="005103FE"/>
    <w:rsid w:val="00514BA9"/>
    <w:rsid w:val="00517D15"/>
    <w:rsid w:val="005236A6"/>
    <w:rsid w:val="00536768"/>
    <w:rsid w:val="00544E6A"/>
    <w:rsid w:val="005611F6"/>
    <w:rsid w:val="005641B9"/>
    <w:rsid w:val="0056628C"/>
    <w:rsid w:val="005669B9"/>
    <w:rsid w:val="00571F10"/>
    <w:rsid w:val="0057253D"/>
    <w:rsid w:val="00575DA4"/>
    <w:rsid w:val="005862D1"/>
    <w:rsid w:val="00590D9D"/>
    <w:rsid w:val="00591E9C"/>
    <w:rsid w:val="005A1CC6"/>
    <w:rsid w:val="005A2A15"/>
    <w:rsid w:val="005A2E23"/>
    <w:rsid w:val="005A791C"/>
    <w:rsid w:val="005B3088"/>
    <w:rsid w:val="005C29FC"/>
    <w:rsid w:val="005C31F6"/>
    <w:rsid w:val="005C6B9C"/>
    <w:rsid w:val="005F01EC"/>
    <w:rsid w:val="005F1B96"/>
    <w:rsid w:val="005F7D39"/>
    <w:rsid w:val="00600E73"/>
    <w:rsid w:val="00601E29"/>
    <w:rsid w:val="00605011"/>
    <w:rsid w:val="00614AC6"/>
    <w:rsid w:val="0062029A"/>
    <w:rsid w:val="00625E96"/>
    <w:rsid w:val="00633B45"/>
    <w:rsid w:val="006428DC"/>
    <w:rsid w:val="00645C72"/>
    <w:rsid w:val="00663E1D"/>
    <w:rsid w:val="006712D6"/>
    <w:rsid w:val="00681242"/>
    <w:rsid w:val="00682395"/>
    <w:rsid w:val="00694361"/>
    <w:rsid w:val="006979D7"/>
    <w:rsid w:val="006A575D"/>
    <w:rsid w:val="006C6961"/>
    <w:rsid w:val="006C7DC2"/>
    <w:rsid w:val="006D45AF"/>
    <w:rsid w:val="006D7126"/>
    <w:rsid w:val="006E0A9B"/>
    <w:rsid w:val="006E3580"/>
    <w:rsid w:val="006E49F7"/>
    <w:rsid w:val="006E7D8C"/>
    <w:rsid w:val="0070179F"/>
    <w:rsid w:val="007065E9"/>
    <w:rsid w:val="00711A65"/>
    <w:rsid w:val="0073027C"/>
    <w:rsid w:val="00731908"/>
    <w:rsid w:val="00731A4E"/>
    <w:rsid w:val="00735865"/>
    <w:rsid w:val="00745C6B"/>
    <w:rsid w:val="0076678F"/>
    <w:rsid w:val="00770A72"/>
    <w:rsid w:val="007712D5"/>
    <w:rsid w:val="00776825"/>
    <w:rsid w:val="00781E04"/>
    <w:rsid w:val="00782722"/>
    <w:rsid w:val="007875B5"/>
    <w:rsid w:val="007A03C6"/>
    <w:rsid w:val="007A0CB4"/>
    <w:rsid w:val="007A26A5"/>
    <w:rsid w:val="007B4ADA"/>
    <w:rsid w:val="007B51A1"/>
    <w:rsid w:val="007C23A0"/>
    <w:rsid w:val="007C4336"/>
    <w:rsid w:val="007E5346"/>
    <w:rsid w:val="007E70D3"/>
    <w:rsid w:val="007F3EB5"/>
    <w:rsid w:val="00800661"/>
    <w:rsid w:val="00810468"/>
    <w:rsid w:val="00821CE0"/>
    <w:rsid w:val="00823444"/>
    <w:rsid w:val="008239C4"/>
    <w:rsid w:val="00830593"/>
    <w:rsid w:val="00833253"/>
    <w:rsid w:val="008509CD"/>
    <w:rsid w:val="00851AB3"/>
    <w:rsid w:val="008571C4"/>
    <w:rsid w:val="00861E08"/>
    <w:rsid w:val="00862AF0"/>
    <w:rsid w:val="00862C73"/>
    <w:rsid w:val="008633D4"/>
    <w:rsid w:val="00863F8C"/>
    <w:rsid w:val="00873F6F"/>
    <w:rsid w:val="008776B3"/>
    <w:rsid w:val="0087792E"/>
    <w:rsid w:val="00883C2A"/>
    <w:rsid w:val="00883DC2"/>
    <w:rsid w:val="00893CCD"/>
    <w:rsid w:val="008959F8"/>
    <w:rsid w:val="00897268"/>
    <w:rsid w:val="008A0D7A"/>
    <w:rsid w:val="008A19BC"/>
    <w:rsid w:val="008B3A7D"/>
    <w:rsid w:val="008C1FA0"/>
    <w:rsid w:val="008C669A"/>
    <w:rsid w:val="008D0DCD"/>
    <w:rsid w:val="008D2E05"/>
    <w:rsid w:val="008D53A8"/>
    <w:rsid w:val="008E43D6"/>
    <w:rsid w:val="008E45EA"/>
    <w:rsid w:val="008E46FB"/>
    <w:rsid w:val="008F0E7B"/>
    <w:rsid w:val="008F4FCA"/>
    <w:rsid w:val="0091035B"/>
    <w:rsid w:val="009122A1"/>
    <w:rsid w:val="00917415"/>
    <w:rsid w:val="00924EC9"/>
    <w:rsid w:val="009276D4"/>
    <w:rsid w:val="00953983"/>
    <w:rsid w:val="00955C1A"/>
    <w:rsid w:val="00964C43"/>
    <w:rsid w:val="009716CA"/>
    <w:rsid w:val="00987A01"/>
    <w:rsid w:val="009927C0"/>
    <w:rsid w:val="009A0630"/>
    <w:rsid w:val="009B5B4B"/>
    <w:rsid w:val="009B78FF"/>
    <w:rsid w:val="009D5D75"/>
    <w:rsid w:val="009F39F0"/>
    <w:rsid w:val="009F7F93"/>
    <w:rsid w:val="00A17CEB"/>
    <w:rsid w:val="00A17E25"/>
    <w:rsid w:val="00A357D1"/>
    <w:rsid w:val="00A35F8C"/>
    <w:rsid w:val="00A37D3E"/>
    <w:rsid w:val="00A40D84"/>
    <w:rsid w:val="00A51FB3"/>
    <w:rsid w:val="00A64610"/>
    <w:rsid w:val="00A659E8"/>
    <w:rsid w:val="00A917D5"/>
    <w:rsid w:val="00A96FD5"/>
    <w:rsid w:val="00AA14BB"/>
    <w:rsid w:val="00AA278F"/>
    <w:rsid w:val="00AA6B2C"/>
    <w:rsid w:val="00AC1E15"/>
    <w:rsid w:val="00AC7A56"/>
    <w:rsid w:val="00AD18C4"/>
    <w:rsid w:val="00AD3D49"/>
    <w:rsid w:val="00AF2262"/>
    <w:rsid w:val="00B00B1A"/>
    <w:rsid w:val="00B034A3"/>
    <w:rsid w:val="00B13690"/>
    <w:rsid w:val="00B142E1"/>
    <w:rsid w:val="00B15583"/>
    <w:rsid w:val="00B15B6A"/>
    <w:rsid w:val="00B16DA1"/>
    <w:rsid w:val="00B24D7A"/>
    <w:rsid w:val="00B32C43"/>
    <w:rsid w:val="00B425E1"/>
    <w:rsid w:val="00B42E2B"/>
    <w:rsid w:val="00B4469B"/>
    <w:rsid w:val="00B60D0A"/>
    <w:rsid w:val="00B6677C"/>
    <w:rsid w:val="00B674E1"/>
    <w:rsid w:val="00B7217F"/>
    <w:rsid w:val="00B77FD0"/>
    <w:rsid w:val="00B965FB"/>
    <w:rsid w:val="00B97B85"/>
    <w:rsid w:val="00BB42A3"/>
    <w:rsid w:val="00BB5522"/>
    <w:rsid w:val="00BB5995"/>
    <w:rsid w:val="00BB6AC7"/>
    <w:rsid w:val="00BB7196"/>
    <w:rsid w:val="00BC6467"/>
    <w:rsid w:val="00BE01BB"/>
    <w:rsid w:val="00BE4FA2"/>
    <w:rsid w:val="00BE6E09"/>
    <w:rsid w:val="00BF5ED5"/>
    <w:rsid w:val="00C0430B"/>
    <w:rsid w:val="00C10367"/>
    <w:rsid w:val="00C177CA"/>
    <w:rsid w:val="00C2729E"/>
    <w:rsid w:val="00C319C5"/>
    <w:rsid w:val="00C334B9"/>
    <w:rsid w:val="00C3579D"/>
    <w:rsid w:val="00C44E78"/>
    <w:rsid w:val="00C51E72"/>
    <w:rsid w:val="00C55DDA"/>
    <w:rsid w:val="00C57ACB"/>
    <w:rsid w:val="00C6681A"/>
    <w:rsid w:val="00C80AB2"/>
    <w:rsid w:val="00C93C59"/>
    <w:rsid w:val="00C94B46"/>
    <w:rsid w:val="00C950AC"/>
    <w:rsid w:val="00CA5A30"/>
    <w:rsid w:val="00CB0F48"/>
    <w:rsid w:val="00CB2E00"/>
    <w:rsid w:val="00CB38E1"/>
    <w:rsid w:val="00CB4B8D"/>
    <w:rsid w:val="00CC0DB6"/>
    <w:rsid w:val="00CC3DF4"/>
    <w:rsid w:val="00CC6BA2"/>
    <w:rsid w:val="00CC6EAD"/>
    <w:rsid w:val="00D06808"/>
    <w:rsid w:val="00D07C87"/>
    <w:rsid w:val="00D13B81"/>
    <w:rsid w:val="00D1595F"/>
    <w:rsid w:val="00D1755A"/>
    <w:rsid w:val="00D21FC5"/>
    <w:rsid w:val="00D2392C"/>
    <w:rsid w:val="00D30DFA"/>
    <w:rsid w:val="00D3271C"/>
    <w:rsid w:val="00D33CE6"/>
    <w:rsid w:val="00D37C5F"/>
    <w:rsid w:val="00D42A9C"/>
    <w:rsid w:val="00D45E7C"/>
    <w:rsid w:val="00D47356"/>
    <w:rsid w:val="00D558FF"/>
    <w:rsid w:val="00D565D9"/>
    <w:rsid w:val="00D56935"/>
    <w:rsid w:val="00D61DAC"/>
    <w:rsid w:val="00D652D3"/>
    <w:rsid w:val="00D70F0D"/>
    <w:rsid w:val="00D758C6"/>
    <w:rsid w:val="00D85890"/>
    <w:rsid w:val="00D96998"/>
    <w:rsid w:val="00D96AAC"/>
    <w:rsid w:val="00DA69B3"/>
    <w:rsid w:val="00DB509F"/>
    <w:rsid w:val="00DD0970"/>
    <w:rsid w:val="00DD1500"/>
    <w:rsid w:val="00DE576F"/>
    <w:rsid w:val="00DF2CCA"/>
    <w:rsid w:val="00DF2DDE"/>
    <w:rsid w:val="00E031E1"/>
    <w:rsid w:val="00E03521"/>
    <w:rsid w:val="00E05227"/>
    <w:rsid w:val="00E1158C"/>
    <w:rsid w:val="00E24DB9"/>
    <w:rsid w:val="00E30FF7"/>
    <w:rsid w:val="00E35B7C"/>
    <w:rsid w:val="00E42161"/>
    <w:rsid w:val="00E42C2C"/>
    <w:rsid w:val="00E447F9"/>
    <w:rsid w:val="00E44CB6"/>
    <w:rsid w:val="00E4548E"/>
    <w:rsid w:val="00E50DF6"/>
    <w:rsid w:val="00E51CBD"/>
    <w:rsid w:val="00E56358"/>
    <w:rsid w:val="00E65E43"/>
    <w:rsid w:val="00E70AA4"/>
    <w:rsid w:val="00E860CF"/>
    <w:rsid w:val="00E91420"/>
    <w:rsid w:val="00E97402"/>
    <w:rsid w:val="00EA1182"/>
    <w:rsid w:val="00EA26D3"/>
    <w:rsid w:val="00EA5D8B"/>
    <w:rsid w:val="00EA67DC"/>
    <w:rsid w:val="00EB1C1D"/>
    <w:rsid w:val="00EC11B4"/>
    <w:rsid w:val="00EC43F5"/>
    <w:rsid w:val="00EC5C2D"/>
    <w:rsid w:val="00ED6698"/>
    <w:rsid w:val="00EE26B7"/>
    <w:rsid w:val="00F10557"/>
    <w:rsid w:val="00F1153F"/>
    <w:rsid w:val="00F119CC"/>
    <w:rsid w:val="00F11BA7"/>
    <w:rsid w:val="00F23A87"/>
    <w:rsid w:val="00F24382"/>
    <w:rsid w:val="00F54583"/>
    <w:rsid w:val="00F57478"/>
    <w:rsid w:val="00F6124D"/>
    <w:rsid w:val="00F631AB"/>
    <w:rsid w:val="00F65266"/>
    <w:rsid w:val="00F70F99"/>
    <w:rsid w:val="00F72843"/>
    <w:rsid w:val="00F77AB3"/>
    <w:rsid w:val="00F83A90"/>
    <w:rsid w:val="00F86870"/>
    <w:rsid w:val="00F87FBD"/>
    <w:rsid w:val="00FA3D61"/>
    <w:rsid w:val="00FB6822"/>
    <w:rsid w:val="00FC3CB9"/>
    <w:rsid w:val="00FD6B8D"/>
    <w:rsid w:val="00FD6CA8"/>
    <w:rsid w:val="00FE14F0"/>
    <w:rsid w:val="00FE5106"/>
    <w:rsid w:val="00FE569F"/>
    <w:rsid w:val="00FE7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71E8F0"/>
  <w15:chartTrackingRefBased/>
  <w15:docId w15:val="{69C8D09B-A14A-4DFC-B5E1-66BBD492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link w:val="Heading6Char"/>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pPr>
      <w:ind w:firstLine="202"/>
      <w:jc w:val="both"/>
    </w:pPr>
    <w:rPr>
      <w:sz w:val="16"/>
      <w:szCs w:val="16"/>
      <w:lang w:val="x-none" w:eastAsia="x-none"/>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customStyle="1" w:styleId="HeaderChar">
    <w:name w:val="Header Char"/>
    <w:link w:val="Header"/>
    <w:uiPriority w:val="99"/>
    <w:rsid w:val="0040483E"/>
  </w:style>
  <w:style w:type="paragraph" w:styleId="NormalWeb">
    <w:name w:val="Normal (Web)"/>
    <w:basedOn w:val="Normal"/>
    <w:uiPriority w:val="99"/>
    <w:unhideWhenUsed/>
    <w:rsid w:val="005641B9"/>
    <w:pPr>
      <w:autoSpaceDE/>
      <w:autoSpaceDN/>
      <w:spacing w:before="100" w:beforeAutospacing="1" w:after="100" w:afterAutospacing="1"/>
    </w:pPr>
    <w:rPr>
      <w:rFonts w:ascii="Times" w:hAnsi="Times"/>
    </w:rPr>
  </w:style>
  <w:style w:type="character" w:styleId="Strong">
    <w:name w:val="Strong"/>
    <w:uiPriority w:val="22"/>
    <w:qFormat/>
    <w:rsid w:val="005641B9"/>
    <w:rPr>
      <w:b/>
      <w:bCs/>
    </w:rPr>
  </w:style>
  <w:style w:type="character" w:customStyle="1" w:styleId="apple-converted-space">
    <w:name w:val="apple-converted-space"/>
    <w:rsid w:val="005641B9"/>
  </w:style>
  <w:style w:type="character" w:styleId="Emphasis">
    <w:name w:val="Emphasis"/>
    <w:uiPriority w:val="20"/>
    <w:qFormat/>
    <w:rsid w:val="005641B9"/>
    <w:rPr>
      <w:i/>
      <w:iCs/>
    </w:rPr>
  </w:style>
  <w:style w:type="character" w:customStyle="1" w:styleId="FootnoteTextChar">
    <w:name w:val="Footnote Text Char"/>
    <w:link w:val="FootnoteText"/>
    <w:rsid w:val="00453531"/>
    <w:rPr>
      <w:sz w:val="16"/>
      <w:szCs w:val="16"/>
    </w:rPr>
  </w:style>
  <w:style w:type="character" w:styleId="UnresolvedMention">
    <w:name w:val="Unresolved Mention"/>
    <w:uiPriority w:val="99"/>
    <w:semiHidden/>
    <w:unhideWhenUsed/>
    <w:rsid w:val="00BC6467"/>
    <w:rPr>
      <w:color w:val="605E5C"/>
      <w:shd w:val="clear" w:color="auto" w:fill="E1DFDD"/>
    </w:rPr>
  </w:style>
  <w:style w:type="character" w:customStyle="1" w:styleId="Heading6Char">
    <w:name w:val="Heading 6 Char"/>
    <w:basedOn w:val="DefaultParagraphFont"/>
    <w:link w:val="Heading6"/>
    <w:rsid w:val="00D07C87"/>
    <w:rPr>
      <w:i/>
      <w:iCs/>
      <w:sz w:val="16"/>
      <w:szCs w:val="16"/>
    </w:rPr>
  </w:style>
  <w:style w:type="table" w:customStyle="1" w:styleId="Style10">
    <w:name w:val="_Style 10"/>
    <w:basedOn w:val="TableNormal"/>
    <w:rsid w:val="00D07C87"/>
    <w:rPr>
      <w:rFonts w:ascii="Calibri" w:eastAsia="Times New Roman" w:hAnsi="Calibri"/>
      <w:lang w:val="en-IN" w:eastAsia="ja-JP" w:bidi="hi-IN"/>
    </w:rPr>
    <w:tblPr>
      <w:tblInd w:w="0" w:type="nil"/>
      <w:tblCellMar>
        <w:top w:w="100" w:type="dxa"/>
        <w:left w:w="100" w:type="dxa"/>
        <w:bottom w:w="100" w:type="dxa"/>
        <w:right w:w="100" w:type="dxa"/>
      </w:tblCellMar>
    </w:tblPr>
  </w:style>
  <w:style w:type="character" w:styleId="PlaceholderText">
    <w:name w:val="Placeholder Text"/>
    <w:basedOn w:val="DefaultParagraphFont"/>
    <w:uiPriority w:val="99"/>
    <w:unhideWhenUsed/>
    <w:rsid w:val="00CB0F48"/>
    <w:rPr>
      <w:color w:val="808080"/>
    </w:rPr>
  </w:style>
  <w:style w:type="paragraph" w:styleId="CommentText">
    <w:name w:val="annotation text"/>
    <w:basedOn w:val="Normal"/>
    <w:link w:val="CommentTextChar"/>
    <w:unhideWhenUsed/>
    <w:rsid w:val="002D6C92"/>
    <w:pPr>
      <w:autoSpaceDE/>
      <w:autoSpaceDN/>
    </w:pPr>
    <w:rPr>
      <w:rFonts w:ascii="Arial" w:eastAsia="Arial" w:hAnsi="Arial" w:cs="Mangal"/>
      <w:szCs w:val="18"/>
      <w:lang w:val="zh-CN" w:eastAsia="ja-JP" w:bidi="hi-IN"/>
    </w:rPr>
  </w:style>
  <w:style w:type="character" w:customStyle="1" w:styleId="CommentTextChar">
    <w:name w:val="Comment Text Char"/>
    <w:basedOn w:val="DefaultParagraphFont"/>
    <w:link w:val="CommentText"/>
    <w:rsid w:val="002D6C92"/>
    <w:rPr>
      <w:rFonts w:ascii="Arial" w:eastAsia="Arial" w:hAnsi="Arial" w:cs="Mangal"/>
      <w:szCs w:val="18"/>
      <w:lang w:val="zh-CN" w:eastAsia="ja-JP" w:bidi="hi-IN"/>
    </w:rPr>
  </w:style>
  <w:style w:type="character" w:styleId="CommentReference">
    <w:name w:val="annotation reference"/>
    <w:basedOn w:val="DefaultParagraphFont"/>
    <w:unhideWhenUsed/>
    <w:rsid w:val="002D6C92"/>
    <w:rPr>
      <w:sz w:val="16"/>
      <w:szCs w:val="16"/>
    </w:rPr>
  </w:style>
  <w:style w:type="paragraph" w:styleId="ListParagraph">
    <w:name w:val="List Paragraph"/>
    <w:basedOn w:val="Normal"/>
    <w:uiPriority w:val="72"/>
    <w:qFormat/>
    <w:rsid w:val="00F119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1758">
      <w:bodyDiv w:val="1"/>
      <w:marLeft w:val="0"/>
      <w:marRight w:val="0"/>
      <w:marTop w:val="0"/>
      <w:marBottom w:val="0"/>
      <w:divBdr>
        <w:top w:val="none" w:sz="0" w:space="0" w:color="auto"/>
        <w:left w:val="none" w:sz="0" w:space="0" w:color="auto"/>
        <w:bottom w:val="none" w:sz="0" w:space="0" w:color="auto"/>
        <w:right w:val="none" w:sz="0" w:space="0" w:color="auto"/>
      </w:divBdr>
    </w:div>
    <w:div w:id="312490984">
      <w:bodyDiv w:val="1"/>
      <w:marLeft w:val="0"/>
      <w:marRight w:val="0"/>
      <w:marTop w:val="0"/>
      <w:marBottom w:val="0"/>
      <w:divBdr>
        <w:top w:val="none" w:sz="0" w:space="0" w:color="auto"/>
        <w:left w:val="none" w:sz="0" w:space="0" w:color="auto"/>
        <w:bottom w:val="none" w:sz="0" w:space="0" w:color="auto"/>
        <w:right w:val="none" w:sz="0" w:space="0" w:color="auto"/>
      </w:divBdr>
    </w:div>
    <w:div w:id="453183213">
      <w:bodyDiv w:val="1"/>
      <w:marLeft w:val="0"/>
      <w:marRight w:val="0"/>
      <w:marTop w:val="0"/>
      <w:marBottom w:val="0"/>
      <w:divBdr>
        <w:top w:val="none" w:sz="0" w:space="0" w:color="auto"/>
        <w:left w:val="none" w:sz="0" w:space="0" w:color="auto"/>
        <w:bottom w:val="none" w:sz="0" w:space="0" w:color="auto"/>
        <w:right w:val="none" w:sz="0" w:space="0" w:color="auto"/>
      </w:divBdr>
    </w:div>
    <w:div w:id="510070498">
      <w:bodyDiv w:val="1"/>
      <w:marLeft w:val="0"/>
      <w:marRight w:val="0"/>
      <w:marTop w:val="0"/>
      <w:marBottom w:val="0"/>
      <w:divBdr>
        <w:top w:val="none" w:sz="0" w:space="0" w:color="auto"/>
        <w:left w:val="none" w:sz="0" w:space="0" w:color="auto"/>
        <w:bottom w:val="none" w:sz="0" w:space="0" w:color="auto"/>
        <w:right w:val="none" w:sz="0" w:space="0" w:color="auto"/>
      </w:divBdr>
    </w:div>
    <w:div w:id="750008124">
      <w:bodyDiv w:val="1"/>
      <w:marLeft w:val="0"/>
      <w:marRight w:val="0"/>
      <w:marTop w:val="0"/>
      <w:marBottom w:val="0"/>
      <w:divBdr>
        <w:top w:val="none" w:sz="0" w:space="0" w:color="auto"/>
        <w:left w:val="none" w:sz="0" w:space="0" w:color="auto"/>
        <w:bottom w:val="none" w:sz="0" w:space="0" w:color="auto"/>
        <w:right w:val="none" w:sz="0" w:space="0" w:color="auto"/>
      </w:divBdr>
    </w:div>
    <w:div w:id="998264044">
      <w:bodyDiv w:val="1"/>
      <w:marLeft w:val="0"/>
      <w:marRight w:val="0"/>
      <w:marTop w:val="0"/>
      <w:marBottom w:val="0"/>
      <w:divBdr>
        <w:top w:val="none" w:sz="0" w:space="0" w:color="auto"/>
        <w:left w:val="none" w:sz="0" w:space="0" w:color="auto"/>
        <w:bottom w:val="none" w:sz="0" w:space="0" w:color="auto"/>
        <w:right w:val="none" w:sz="0" w:space="0" w:color="auto"/>
      </w:divBdr>
    </w:div>
    <w:div w:id="1369524240">
      <w:bodyDiv w:val="1"/>
      <w:marLeft w:val="0"/>
      <w:marRight w:val="0"/>
      <w:marTop w:val="0"/>
      <w:marBottom w:val="0"/>
      <w:divBdr>
        <w:top w:val="none" w:sz="0" w:space="0" w:color="auto"/>
        <w:left w:val="none" w:sz="0" w:space="0" w:color="auto"/>
        <w:bottom w:val="none" w:sz="0" w:space="0" w:color="auto"/>
        <w:right w:val="none" w:sz="0" w:space="0" w:color="auto"/>
      </w:divBdr>
    </w:div>
    <w:div w:id="1372917782">
      <w:bodyDiv w:val="1"/>
      <w:marLeft w:val="0"/>
      <w:marRight w:val="0"/>
      <w:marTop w:val="0"/>
      <w:marBottom w:val="0"/>
      <w:divBdr>
        <w:top w:val="none" w:sz="0" w:space="0" w:color="auto"/>
        <w:left w:val="none" w:sz="0" w:space="0" w:color="auto"/>
        <w:bottom w:val="none" w:sz="0" w:space="0" w:color="auto"/>
        <w:right w:val="none" w:sz="0" w:space="0" w:color="auto"/>
      </w:divBdr>
      <w:divsChild>
        <w:div w:id="119805722">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 w:id="1809056750">
      <w:bodyDiv w:val="1"/>
      <w:marLeft w:val="0"/>
      <w:marRight w:val="0"/>
      <w:marTop w:val="0"/>
      <w:marBottom w:val="0"/>
      <w:divBdr>
        <w:top w:val="none" w:sz="0" w:space="0" w:color="auto"/>
        <w:left w:val="none" w:sz="0" w:space="0" w:color="auto"/>
        <w:bottom w:val="none" w:sz="0" w:space="0" w:color="auto"/>
        <w:right w:val="none" w:sz="0" w:space="0" w:color="auto"/>
      </w:divBdr>
    </w:div>
    <w:div w:id="1833132451">
      <w:bodyDiv w:val="1"/>
      <w:marLeft w:val="0"/>
      <w:marRight w:val="0"/>
      <w:marTop w:val="0"/>
      <w:marBottom w:val="0"/>
      <w:divBdr>
        <w:top w:val="none" w:sz="0" w:space="0" w:color="auto"/>
        <w:left w:val="none" w:sz="0" w:space="0" w:color="auto"/>
        <w:bottom w:val="none" w:sz="0" w:space="0" w:color="auto"/>
        <w:right w:val="none" w:sz="0" w:space="0" w:color="auto"/>
      </w:divBdr>
    </w:div>
    <w:div w:id="206170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airfoiltools.com/" TargetMode="External"/><Relationship Id="rId7" Type="http://schemas.openxmlformats.org/officeDocument/2006/relationships/hyperlink" Target="mailto:1sarthaksudhir99@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477</TotalTime>
  <Pages>5</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IJREAM-Approved By UGC</vt:lpstr>
    </vt:vector>
  </TitlesOfParts>
  <Company>IJREAM Journal</Company>
  <LinksUpToDate>false</LinksUpToDate>
  <CharactersWithSpaces>17685</CharactersWithSpaces>
  <SharedDoc>false</SharedDoc>
  <HyperlinkBase>www.ijream.org</HyperlinkBase>
  <HLinks>
    <vt:vector size="6" baseType="variant">
      <vt:variant>
        <vt:i4>6619159</vt:i4>
      </vt:variant>
      <vt:variant>
        <vt:i4>0</vt:i4>
      </vt:variant>
      <vt:variant>
        <vt:i4>0</vt:i4>
      </vt:variant>
      <vt:variant>
        <vt:i4>5</vt:i4>
      </vt:variant>
      <vt:variant>
        <vt:lpwstr>mailto:1sarthaksudhir99@gmail.com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IJREAM-Approved By UGC</dc:title>
  <dc:subject>IJREAM</dc:subject>
  <dc:creator>-</dc:creator>
  <cp:keywords>IJREAM</cp:keywords>
  <dc:description>Research Journal Template</dc:description>
  <cp:lastModifiedBy>sarthak sudhir</cp:lastModifiedBy>
  <cp:revision>341</cp:revision>
  <cp:lastPrinted>2007-05-08T03:18:00Z</cp:lastPrinted>
  <dcterms:created xsi:type="dcterms:W3CDTF">2021-04-26T15:20:00Z</dcterms:created>
  <dcterms:modified xsi:type="dcterms:W3CDTF">2021-04-30T18:24:00Z</dcterms:modified>
  <cp:category>Research Journal</cp:category>
  <cp:contentStatus>IJREAM</cp:contentStatus>
</cp:coreProperties>
</file>